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16" w:rsidRPr="007F7C9E" w:rsidRDefault="00FF6E16" w:rsidP="00FF6E16">
      <w:pPr>
        <w:jc w:val="center"/>
        <w:rPr>
          <w:rFonts w:asciiTheme="minorHAnsi" w:hAnsiTheme="minorHAnsi" w:cs="Arial"/>
          <w:b/>
        </w:rPr>
      </w:pPr>
      <w:r w:rsidRPr="007F7C9E">
        <w:rPr>
          <w:rFonts w:asciiTheme="minorHAnsi" w:hAnsiTheme="minorHAnsi" w:cs="Arial"/>
          <w:b/>
        </w:rPr>
        <w:t xml:space="preserve">INVITACIÓN ABIERTA No. </w:t>
      </w:r>
      <w:r>
        <w:rPr>
          <w:rFonts w:asciiTheme="minorHAnsi" w:hAnsiTheme="minorHAnsi" w:cs="Arial"/>
          <w:b/>
        </w:rPr>
        <w:t>0</w:t>
      </w:r>
      <w:r>
        <w:rPr>
          <w:rFonts w:asciiTheme="minorHAnsi" w:hAnsiTheme="minorHAnsi" w:cs="Arial"/>
          <w:b/>
        </w:rPr>
        <w:t>21</w:t>
      </w:r>
      <w:r w:rsidRPr="007F7C9E">
        <w:rPr>
          <w:rFonts w:asciiTheme="minorHAnsi" w:hAnsiTheme="minorHAnsi" w:cs="Arial"/>
          <w:b/>
        </w:rPr>
        <w:t xml:space="preserve"> </w:t>
      </w:r>
      <w:r>
        <w:rPr>
          <w:rFonts w:asciiTheme="minorHAnsi" w:hAnsiTheme="minorHAnsi" w:cs="Arial"/>
          <w:b/>
        </w:rPr>
        <w:t>DE</w:t>
      </w:r>
      <w:r w:rsidRPr="007F7C9E">
        <w:rPr>
          <w:rFonts w:asciiTheme="minorHAnsi" w:hAnsiTheme="minorHAnsi" w:cs="Arial"/>
          <w:b/>
        </w:rPr>
        <w:t xml:space="preserve"> 201</w:t>
      </w:r>
      <w:r>
        <w:rPr>
          <w:rFonts w:asciiTheme="minorHAnsi" w:hAnsiTheme="minorHAnsi" w:cs="Arial"/>
          <w:b/>
        </w:rPr>
        <w:t>9</w:t>
      </w:r>
    </w:p>
    <w:p w:rsidR="00FF6E16" w:rsidRPr="007F7C9E" w:rsidRDefault="00FF6E16" w:rsidP="00FF6E16">
      <w:pPr>
        <w:jc w:val="center"/>
        <w:rPr>
          <w:rFonts w:asciiTheme="minorHAnsi" w:hAnsiTheme="minorHAnsi" w:cs="Arial"/>
          <w:b/>
        </w:rPr>
      </w:pPr>
      <w:r w:rsidRPr="007F7C9E">
        <w:rPr>
          <w:rFonts w:asciiTheme="minorHAnsi" w:hAnsiTheme="minorHAnsi" w:cs="Arial"/>
          <w:b/>
        </w:rPr>
        <w:t>ACTA DE EVALUACIÓN JURÍDICA</w:t>
      </w:r>
      <w:r>
        <w:rPr>
          <w:rFonts w:asciiTheme="minorHAnsi" w:hAnsiTheme="minorHAnsi" w:cs="Arial"/>
          <w:b/>
        </w:rPr>
        <w:t xml:space="preserve"> Y DE EXPERIENCIA,</w:t>
      </w:r>
      <w:r w:rsidRPr="007F7C9E">
        <w:rPr>
          <w:rFonts w:asciiTheme="minorHAnsi" w:hAnsiTheme="minorHAnsi" w:cs="Arial"/>
          <w:b/>
        </w:rPr>
        <w:t xml:space="preserve"> </w:t>
      </w:r>
      <w:r>
        <w:rPr>
          <w:rFonts w:asciiTheme="minorHAnsi" w:hAnsiTheme="minorHAnsi" w:cs="Arial"/>
          <w:b/>
        </w:rPr>
        <w:t xml:space="preserve">TÉCNICA, </w:t>
      </w:r>
      <w:r w:rsidRPr="007F7C9E">
        <w:rPr>
          <w:rFonts w:asciiTheme="minorHAnsi" w:hAnsiTheme="minorHAnsi" w:cs="Arial"/>
          <w:b/>
        </w:rPr>
        <w:t>FINANCIERA Y DE OFERTA ECONÓMICA</w:t>
      </w:r>
    </w:p>
    <w:p w:rsidR="00FF6E16" w:rsidRPr="007F7C9E" w:rsidRDefault="00FF6E16" w:rsidP="00FF6E16">
      <w:pPr>
        <w:jc w:val="both"/>
        <w:rPr>
          <w:rFonts w:asciiTheme="minorHAnsi" w:hAnsiTheme="minorHAnsi" w:cs="Arial"/>
          <w:b/>
        </w:rPr>
      </w:pPr>
    </w:p>
    <w:p w:rsidR="00FF6E16" w:rsidRPr="007F7C9E" w:rsidRDefault="00FF6E16" w:rsidP="00FF6E16">
      <w:pPr>
        <w:jc w:val="both"/>
        <w:rPr>
          <w:rFonts w:asciiTheme="minorHAnsi" w:hAnsiTheme="minorHAnsi" w:cs="Arial"/>
        </w:rPr>
      </w:pPr>
      <w:r w:rsidRPr="007F7C9E">
        <w:rPr>
          <w:rFonts w:asciiTheme="minorHAnsi" w:hAnsiTheme="minorHAnsi" w:cs="Arial"/>
        </w:rPr>
        <w:t xml:space="preserve">En la ciudad de Popayán, a los </w:t>
      </w:r>
      <w:r>
        <w:rPr>
          <w:rFonts w:asciiTheme="minorHAnsi" w:hAnsiTheme="minorHAnsi" w:cs="Arial"/>
        </w:rPr>
        <w:t>veintitrés</w:t>
      </w:r>
      <w:r>
        <w:rPr>
          <w:rFonts w:asciiTheme="minorHAnsi" w:hAnsiTheme="minorHAnsi" w:cs="Arial"/>
        </w:rPr>
        <w:t xml:space="preserve"> </w:t>
      </w:r>
      <w:r w:rsidRPr="007F7C9E">
        <w:rPr>
          <w:rFonts w:asciiTheme="minorHAnsi" w:hAnsiTheme="minorHAnsi" w:cs="Arial"/>
        </w:rPr>
        <w:t>(</w:t>
      </w:r>
      <w:r>
        <w:rPr>
          <w:rFonts w:asciiTheme="minorHAnsi" w:hAnsiTheme="minorHAnsi" w:cs="Arial"/>
        </w:rPr>
        <w:t>23</w:t>
      </w:r>
      <w:r w:rsidRPr="007F7C9E">
        <w:rPr>
          <w:rFonts w:asciiTheme="minorHAnsi" w:hAnsiTheme="minorHAnsi" w:cs="Arial"/>
        </w:rPr>
        <w:t xml:space="preserve">) días del mes de </w:t>
      </w:r>
      <w:r>
        <w:rPr>
          <w:rFonts w:asciiTheme="minorHAnsi" w:hAnsiTheme="minorHAnsi" w:cs="Arial"/>
        </w:rPr>
        <w:t>Octubre</w:t>
      </w:r>
      <w:r w:rsidRPr="007F7C9E">
        <w:rPr>
          <w:rFonts w:asciiTheme="minorHAnsi" w:hAnsiTheme="minorHAnsi" w:cs="Arial"/>
        </w:rPr>
        <w:t xml:space="preserve"> de 201</w:t>
      </w:r>
      <w:r>
        <w:rPr>
          <w:rFonts w:asciiTheme="minorHAnsi" w:hAnsiTheme="minorHAnsi" w:cs="Arial"/>
        </w:rPr>
        <w:t>9</w:t>
      </w:r>
      <w:r w:rsidRPr="007F7C9E">
        <w:rPr>
          <w:rFonts w:asciiTheme="minorHAnsi" w:hAnsiTheme="minorHAnsi" w:cs="Arial"/>
        </w:rPr>
        <w:t xml:space="preserve">, en la dependencia de la </w:t>
      </w:r>
      <w:r w:rsidRPr="007F7C9E">
        <w:rPr>
          <w:rFonts w:asciiTheme="minorHAnsi" w:hAnsiTheme="minorHAnsi" w:cs="Arial"/>
          <w:bCs/>
        </w:rPr>
        <w:t>División Jurídica</w:t>
      </w:r>
      <w:r w:rsidRPr="007F7C9E">
        <w:rPr>
          <w:rFonts w:asciiTheme="minorHAnsi" w:hAnsiTheme="minorHAnsi" w:cs="Arial"/>
        </w:rPr>
        <w:t xml:space="preserve"> de la Industria Licorera del Cauca</w:t>
      </w:r>
      <w:r w:rsidRPr="007F7C9E">
        <w:rPr>
          <w:rFonts w:asciiTheme="minorHAnsi" w:hAnsiTheme="minorHAnsi" w:cs="Arial"/>
          <w:b/>
        </w:rPr>
        <w:t xml:space="preserve"> </w:t>
      </w:r>
      <w:r w:rsidRPr="007F7C9E">
        <w:rPr>
          <w:rFonts w:asciiTheme="minorHAnsi" w:hAnsiTheme="minorHAnsi" w:cs="Arial"/>
        </w:rPr>
        <w:t xml:space="preserve">se procede a efectuar la </w:t>
      </w:r>
      <w:r w:rsidRPr="00932D74">
        <w:rPr>
          <w:rFonts w:asciiTheme="minorHAnsi" w:hAnsiTheme="minorHAnsi" w:cs="Arial"/>
        </w:rPr>
        <w:t>EVALUACIÓN JURÍDICA Y DE EXPERIENCIA, TÉCNICA, FINANCIERA Y DE OFERTA ECONÓMICA</w:t>
      </w:r>
      <w:r>
        <w:rPr>
          <w:rFonts w:asciiTheme="minorHAnsi" w:hAnsiTheme="minorHAnsi" w:cs="Arial"/>
        </w:rPr>
        <w:t xml:space="preserve"> – CONCEPTO FINAL</w:t>
      </w:r>
      <w:r w:rsidRPr="007F7C9E">
        <w:rPr>
          <w:rFonts w:asciiTheme="minorHAnsi" w:hAnsiTheme="minorHAnsi" w:cs="Arial"/>
        </w:rPr>
        <w:t xml:space="preserve">, programada dentro de la INVITACIÓN ABIERTA No. </w:t>
      </w:r>
      <w:r>
        <w:rPr>
          <w:rFonts w:asciiTheme="minorHAnsi" w:hAnsiTheme="minorHAnsi" w:cs="Arial"/>
        </w:rPr>
        <w:t>02</w:t>
      </w:r>
      <w:r>
        <w:rPr>
          <w:rFonts w:asciiTheme="minorHAnsi" w:hAnsiTheme="minorHAnsi" w:cs="Arial"/>
        </w:rPr>
        <w:t>1</w:t>
      </w:r>
      <w:r w:rsidRPr="007F7C9E">
        <w:rPr>
          <w:rFonts w:asciiTheme="minorHAnsi" w:hAnsiTheme="minorHAnsi" w:cs="Arial"/>
        </w:rPr>
        <w:t xml:space="preserve"> de 201</w:t>
      </w:r>
      <w:r>
        <w:rPr>
          <w:rFonts w:asciiTheme="minorHAnsi" w:hAnsiTheme="minorHAnsi" w:cs="Arial"/>
        </w:rPr>
        <w:t>9</w:t>
      </w:r>
      <w:r w:rsidRPr="007F7C9E">
        <w:rPr>
          <w:rFonts w:asciiTheme="minorHAnsi" w:hAnsiTheme="minorHAnsi" w:cs="Arial"/>
          <w:b/>
        </w:rPr>
        <w:t xml:space="preserve">, </w:t>
      </w:r>
      <w:r w:rsidRPr="007F7C9E">
        <w:rPr>
          <w:rFonts w:asciiTheme="minorHAnsi" w:hAnsiTheme="minorHAnsi" w:cs="Arial"/>
        </w:rPr>
        <w:t xml:space="preserve">cuyo objeto es: </w:t>
      </w:r>
    </w:p>
    <w:p w:rsidR="00FF6E16" w:rsidRPr="007F7C9E" w:rsidRDefault="00FF6E16" w:rsidP="00FF6E16">
      <w:pPr>
        <w:rPr>
          <w:rFonts w:asciiTheme="minorHAnsi" w:hAnsiTheme="minorHAnsi" w:cs="Arial"/>
          <w:b/>
        </w:rPr>
      </w:pPr>
    </w:p>
    <w:p w:rsidR="00FF6E16" w:rsidRPr="00FF6E16" w:rsidRDefault="00FF6E16" w:rsidP="00FF6E16">
      <w:pPr>
        <w:jc w:val="both"/>
        <w:rPr>
          <w:rFonts w:ascii="Calibri" w:hAnsi="Calibri" w:cs="Arial"/>
          <w:b/>
          <w:sz w:val="22"/>
          <w:szCs w:val="22"/>
        </w:rPr>
      </w:pPr>
      <w:r w:rsidRPr="00FF6E16">
        <w:rPr>
          <w:rFonts w:ascii="Calibri" w:eastAsia="Calibri" w:hAnsi="Calibri" w:cs="Arial"/>
          <w:b/>
          <w:sz w:val="22"/>
          <w:szCs w:val="22"/>
          <w:lang w:val="es-CO" w:eastAsia="es-CO"/>
        </w:rPr>
        <w:t>“ELABORACIÓN DEL MOLDE DEL ENVASE PARA LAS CREMAS Y ESCARCHADOS DE 375CC Y VENTA DEL MISMO ENVASE PARA LA PRODUCCIÓN DE LAS CREMAS Y ESCARCHADOS, PRODUCTOS DE LA INDUSTRIA LICORERA DEL CAUCA”.</w:t>
      </w:r>
      <w:r w:rsidRPr="00FF6E16">
        <w:rPr>
          <w:rFonts w:ascii="Calibri" w:hAnsi="Calibri" w:cs="Arial"/>
          <w:b/>
          <w:sz w:val="22"/>
          <w:szCs w:val="22"/>
        </w:rPr>
        <w:cr/>
      </w:r>
    </w:p>
    <w:p w:rsidR="00FF6E16" w:rsidRDefault="00FF6E16" w:rsidP="00FF6E16">
      <w:pPr>
        <w:jc w:val="both"/>
        <w:rPr>
          <w:rFonts w:asciiTheme="minorHAnsi" w:hAnsiTheme="minorHAnsi" w:cs="Arial"/>
          <w:bCs/>
        </w:rPr>
      </w:pPr>
      <w:r w:rsidRPr="007F7C9E">
        <w:rPr>
          <w:rFonts w:asciiTheme="minorHAnsi" w:hAnsiTheme="minorHAnsi" w:cs="Arial"/>
        </w:rPr>
        <w:t>Comparecieron como proponentes</w:t>
      </w:r>
      <w:r w:rsidRPr="007F7C9E">
        <w:rPr>
          <w:rFonts w:asciiTheme="minorHAnsi" w:hAnsiTheme="minorHAnsi" w:cs="Arial"/>
          <w:b/>
          <w:bCs/>
        </w:rPr>
        <w:t xml:space="preserve"> </w:t>
      </w:r>
      <w:r w:rsidRPr="007F7C9E">
        <w:rPr>
          <w:rFonts w:asciiTheme="minorHAnsi" w:hAnsiTheme="minorHAnsi" w:cs="Arial"/>
          <w:bCs/>
        </w:rPr>
        <w:t>l</w:t>
      </w:r>
      <w:r>
        <w:rPr>
          <w:rFonts w:asciiTheme="minorHAnsi" w:hAnsiTheme="minorHAnsi" w:cs="Arial"/>
          <w:bCs/>
        </w:rPr>
        <w:t>o</w:t>
      </w:r>
      <w:r w:rsidRPr="007F7C9E">
        <w:rPr>
          <w:rFonts w:asciiTheme="minorHAnsi" w:hAnsiTheme="minorHAnsi" w:cs="Arial"/>
          <w:bCs/>
        </w:rPr>
        <w:t xml:space="preserve">s siguientes: </w:t>
      </w:r>
    </w:p>
    <w:p w:rsidR="00FF6E16" w:rsidRPr="007F7C9E" w:rsidRDefault="00FF6E16" w:rsidP="00FF6E16">
      <w:pPr>
        <w:jc w:val="both"/>
        <w:rPr>
          <w:rFonts w:asciiTheme="minorHAnsi" w:hAnsiTheme="minorHAnsi" w:cs="Arial"/>
          <w:bCs/>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304"/>
      </w:tblGrid>
      <w:tr w:rsidR="00FF6E16" w:rsidRPr="007F7C9E" w:rsidTr="009E437B">
        <w:tc>
          <w:tcPr>
            <w:tcW w:w="5524" w:type="dxa"/>
            <w:shd w:val="clear" w:color="auto" w:fill="auto"/>
          </w:tcPr>
          <w:p w:rsidR="00FF6E16" w:rsidRPr="007F7C9E" w:rsidRDefault="00FF6E16" w:rsidP="009E437B">
            <w:pPr>
              <w:jc w:val="center"/>
              <w:rPr>
                <w:rFonts w:asciiTheme="minorHAnsi" w:hAnsiTheme="minorHAnsi" w:cs="Arial"/>
                <w:b/>
                <w:bCs/>
              </w:rPr>
            </w:pPr>
            <w:r w:rsidRPr="007F7C9E">
              <w:rPr>
                <w:rFonts w:asciiTheme="minorHAnsi" w:hAnsiTheme="minorHAnsi" w:cs="Arial"/>
                <w:b/>
                <w:bCs/>
              </w:rPr>
              <w:t>PROPONENTE</w:t>
            </w:r>
          </w:p>
        </w:tc>
        <w:tc>
          <w:tcPr>
            <w:tcW w:w="3304" w:type="dxa"/>
          </w:tcPr>
          <w:p w:rsidR="00FF6E16" w:rsidRPr="007F7C9E" w:rsidRDefault="00FF6E16" w:rsidP="009E437B">
            <w:pPr>
              <w:jc w:val="center"/>
              <w:rPr>
                <w:rFonts w:asciiTheme="minorHAnsi" w:hAnsiTheme="minorHAnsi" w:cs="Arial"/>
                <w:b/>
                <w:bCs/>
              </w:rPr>
            </w:pPr>
            <w:r>
              <w:rPr>
                <w:rFonts w:asciiTheme="minorHAnsi" w:hAnsiTheme="minorHAnsi" w:cs="Arial"/>
                <w:b/>
                <w:bCs/>
              </w:rPr>
              <w:t>NIT. No.</w:t>
            </w:r>
          </w:p>
        </w:tc>
      </w:tr>
      <w:tr w:rsidR="00FF6E16" w:rsidRPr="007F7C9E" w:rsidTr="009E437B">
        <w:tc>
          <w:tcPr>
            <w:tcW w:w="5524" w:type="dxa"/>
            <w:shd w:val="clear" w:color="auto" w:fill="auto"/>
          </w:tcPr>
          <w:p w:rsidR="00FF6E16" w:rsidRPr="00FF6E16" w:rsidRDefault="00FF6E16" w:rsidP="009E437B">
            <w:pPr>
              <w:jc w:val="both"/>
              <w:rPr>
                <w:rFonts w:asciiTheme="minorHAnsi" w:hAnsiTheme="minorHAnsi" w:cs="Arial"/>
                <w:bCs/>
                <w:lang w:val="en-US"/>
              </w:rPr>
            </w:pPr>
            <w:r w:rsidRPr="00FF6E16">
              <w:rPr>
                <w:rFonts w:asciiTheme="minorHAnsi" w:hAnsiTheme="minorHAnsi" w:cs="Arial"/>
                <w:bCs/>
                <w:lang w:val="en-US"/>
              </w:rPr>
              <w:t>Intercontinental Solutions Group S.A.S.</w:t>
            </w:r>
          </w:p>
        </w:tc>
        <w:tc>
          <w:tcPr>
            <w:tcW w:w="3304" w:type="dxa"/>
          </w:tcPr>
          <w:p w:rsidR="00FF6E16" w:rsidRDefault="00FF6E16" w:rsidP="009E437B">
            <w:pPr>
              <w:jc w:val="center"/>
              <w:rPr>
                <w:rFonts w:asciiTheme="minorHAnsi" w:hAnsiTheme="minorHAnsi" w:cs="Arial"/>
                <w:bCs/>
              </w:rPr>
            </w:pPr>
            <w:r>
              <w:rPr>
                <w:rFonts w:asciiTheme="minorHAnsi" w:hAnsiTheme="minorHAnsi" w:cs="Arial"/>
                <w:bCs/>
              </w:rPr>
              <w:t>900.860.677-1</w:t>
            </w:r>
          </w:p>
        </w:tc>
      </w:tr>
    </w:tbl>
    <w:p w:rsidR="00FF6E16" w:rsidRPr="00085D45" w:rsidRDefault="00FF6E16" w:rsidP="00FF6E16">
      <w:pPr>
        <w:jc w:val="both"/>
        <w:rPr>
          <w:rFonts w:asciiTheme="minorHAnsi" w:hAnsiTheme="minorHAnsi" w:cs="Arial"/>
        </w:rPr>
      </w:pPr>
    </w:p>
    <w:p w:rsidR="00FF6E16" w:rsidRDefault="00FF6E16" w:rsidP="00FF6E16">
      <w:pPr>
        <w:jc w:val="both"/>
        <w:rPr>
          <w:rFonts w:asciiTheme="minorHAnsi" w:hAnsiTheme="minorHAnsi" w:cs="Arial"/>
        </w:rPr>
      </w:pPr>
      <w:r w:rsidRPr="007F7C9E">
        <w:rPr>
          <w:rFonts w:asciiTheme="minorHAnsi" w:hAnsiTheme="minorHAnsi" w:cs="Arial"/>
        </w:rPr>
        <w:t>Acto seguido se procede a la revisión y verificación jurídica</w:t>
      </w:r>
      <w:r>
        <w:rPr>
          <w:rFonts w:asciiTheme="minorHAnsi" w:hAnsiTheme="minorHAnsi" w:cs="Arial"/>
        </w:rPr>
        <w:t xml:space="preserve"> y</w:t>
      </w:r>
      <w:r w:rsidRPr="007F7C9E">
        <w:rPr>
          <w:rFonts w:asciiTheme="minorHAnsi" w:hAnsiTheme="minorHAnsi" w:cs="Arial"/>
        </w:rPr>
        <w:t xml:space="preserve"> </w:t>
      </w:r>
      <w:r w:rsidRPr="00FA7E68">
        <w:rPr>
          <w:rFonts w:asciiTheme="minorHAnsi" w:hAnsiTheme="minorHAnsi" w:cs="Arial"/>
        </w:rPr>
        <w:t xml:space="preserve">de experiencia </w:t>
      </w:r>
      <w:r w:rsidRPr="007F7C9E">
        <w:rPr>
          <w:rFonts w:asciiTheme="minorHAnsi" w:hAnsiTheme="minorHAnsi" w:cs="Arial"/>
        </w:rPr>
        <w:t xml:space="preserve">de los requisitos habilitantes, en la propuesta presentada, así: </w:t>
      </w:r>
    </w:p>
    <w:p w:rsidR="00FF6E16" w:rsidRDefault="00FF6E16" w:rsidP="00FF6E16">
      <w:pPr>
        <w:jc w:val="both"/>
        <w:rPr>
          <w:rFonts w:asciiTheme="minorHAnsi" w:hAnsiTheme="minorHAnsi" w:cs="Arial"/>
        </w:rPr>
      </w:pPr>
    </w:p>
    <w:tbl>
      <w:tblPr>
        <w:tblStyle w:val="Tablaconcuadrcula"/>
        <w:tblW w:w="0" w:type="auto"/>
        <w:tblLook w:val="04A0" w:firstRow="1" w:lastRow="0" w:firstColumn="1" w:lastColumn="0" w:noHBand="0" w:noVBand="1"/>
      </w:tblPr>
      <w:tblGrid>
        <w:gridCol w:w="6755"/>
        <w:gridCol w:w="2073"/>
      </w:tblGrid>
      <w:tr w:rsidR="00FF6E16" w:rsidRPr="00854C95" w:rsidTr="009E437B">
        <w:tc>
          <w:tcPr>
            <w:tcW w:w="10910" w:type="dxa"/>
          </w:tcPr>
          <w:p w:rsidR="00FF6E16" w:rsidRPr="00854C95" w:rsidRDefault="00FF6E16" w:rsidP="00FF6E16">
            <w:pPr>
              <w:jc w:val="center"/>
              <w:rPr>
                <w:rFonts w:asciiTheme="minorHAnsi" w:hAnsiTheme="minorHAnsi" w:cs="Arial"/>
                <w:b/>
                <w:bCs/>
                <w:sz w:val="22"/>
                <w:szCs w:val="22"/>
              </w:rPr>
            </w:pPr>
            <w:r w:rsidRPr="00854C95">
              <w:rPr>
                <w:rFonts w:asciiTheme="minorHAnsi" w:hAnsiTheme="minorHAnsi" w:cs="Arial"/>
                <w:b/>
                <w:bCs/>
                <w:sz w:val="22"/>
                <w:szCs w:val="22"/>
              </w:rPr>
              <w:t xml:space="preserve">PERSONA </w:t>
            </w:r>
            <w:r>
              <w:rPr>
                <w:rFonts w:asciiTheme="minorHAnsi" w:hAnsiTheme="minorHAnsi" w:cs="Arial"/>
                <w:b/>
                <w:bCs/>
                <w:sz w:val="22"/>
                <w:szCs w:val="22"/>
              </w:rPr>
              <w:t>JURÍDICA</w:t>
            </w:r>
          </w:p>
        </w:tc>
        <w:tc>
          <w:tcPr>
            <w:tcW w:w="2268" w:type="dxa"/>
          </w:tcPr>
          <w:p w:rsidR="00FF6E16" w:rsidRPr="00FF6E16" w:rsidRDefault="00FF6E16" w:rsidP="009E437B">
            <w:pPr>
              <w:jc w:val="center"/>
              <w:rPr>
                <w:rFonts w:asciiTheme="minorHAnsi" w:hAnsiTheme="minorHAnsi" w:cs="Arial"/>
                <w:b/>
                <w:bCs/>
                <w:lang w:val="en-US"/>
              </w:rPr>
            </w:pPr>
            <w:r w:rsidRPr="00FF6E16">
              <w:rPr>
                <w:rFonts w:asciiTheme="minorHAnsi" w:hAnsiTheme="minorHAnsi" w:cs="Arial"/>
                <w:b/>
                <w:bCs/>
                <w:lang w:val="en-US"/>
              </w:rPr>
              <w:t>Intercontinental Solutions Group S.A.S.</w:t>
            </w:r>
            <w:r w:rsidRPr="00FF6E16">
              <w:rPr>
                <w:rFonts w:asciiTheme="minorHAnsi" w:hAnsiTheme="minorHAnsi" w:cs="Arial"/>
                <w:b/>
                <w:bCs/>
                <w:lang w:val="en-US"/>
              </w:rPr>
              <w:t xml:space="preserve"> </w:t>
            </w:r>
          </w:p>
          <w:p w:rsidR="00FF6E16" w:rsidRPr="00854C95" w:rsidRDefault="00FF6E16" w:rsidP="009E437B">
            <w:pPr>
              <w:jc w:val="center"/>
              <w:rPr>
                <w:rFonts w:asciiTheme="minorHAnsi" w:hAnsiTheme="minorHAnsi" w:cs="Arial"/>
                <w:b/>
                <w:bCs/>
                <w:sz w:val="22"/>
                <w:szCs w:val="22"/>
              </w:rPr>
            </w:pPr>
            <w:r w:rsidRPr="00854C95">
              <w:rPr>
                <w:rFonts w:asciiTheme="minorHAnsi" w:hAnsiTheme="minorHAnsi" w:cs="Arial"/>
                <w:b/>
                <w:bCs/>
                <w:sz w:val="22"/>
                <w:szCs w:val="22"/>
              </w:rPr>
              <w:t>CUMPLE/NO CUMPLE</w:t>
            </w:r>
          </w:p>
        </w:tc>
      </w:tr>
      <w:tr w:rsidR="00FF6E16" w:rsidRPr="00854C95" w:rsidTr="009E437B">
        <w:tc>
          <w:tcPr>
            <w:tcW w:w="10910" w:type="dxa"/>
          </w:tcPr>
          <w:p w:rsidR="00FF6E16" w:rsidRPr="00854C95" w:rsidRDefault="00FF6E16" w:rsidP="00FF6E16">
            <w:pPr>
              <w:jc w:val="both"/>
              <w:rPr>
                <w:rFonts w:asciiTheme="minorHAnsi" w:hAnsiTheme="minorHAnsi" w:cs="Arial"/>
                <w:bCs/>
                <w:sz w:val="22"/>
                <w:szCs w:val="22"/>
              </w:rPr>
            </w:pPr>
            <w:r w:rsidRPr="00854C95">
              <w:rPr>
                <w:rFonts w:asciiTheme="minorHAnsi" w:hAnsiTheme="minorHAnsi" w:cs="Arial"/>
                <w:bCs/>
                <w:sz w:val="22"/>
                <w:szCs w:val="22"/>
              </w:rPr>
              <w:t xml:space="preserve">Carta de presentación de la propuesta firmada por </w:t>
            </w:r>
            <w:r>
              <w:rPr>
                <w:rFonts w:asciiTheme="minorHAnsi" w:hAnsiTheme="minorHAnsi" w:cs="Arial"/>
                <w:bCs/>
                <w:sz w:val="22"/>
                <w:szCs w:val="22"/>
              </w:rPr>
              <w:t>el Representante Legal</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854C95" w:rsidRDefault="00FF6E16" w:rsidP="00FF6E16">
            <w:pPr>
              <w:jc w:val="both"/>
              <w:rPr>
                <w:rFonts w:asciiTheme="minorHAnsi" w:hAnsiTheme="minorHAnsi" w:cs="Arial"/>
                <w:bCs/>
                <w:sz w:val="22"/>
                <w:szCs w:val="22"/>
              </w:rPr>
            </w:pPr>
            <w:r w:rsidRPr="00854C95">
              <w:rPr>
                <w:rFonts w:asciiTheme="minorHAnsi" w:hAnsiTheme="minorHAnsi" w:cs="Arial"/>
                <w:bCs/>
                <w:sz w:val="22"/>
                <w:szCs w:val="22"/>
              </w:rPr>
              <w:t xml:space="preserve">Fotocopia de la cédula de ciudadanía o de </w:t>
            </w:r>
            <w:r>
              <w:rPr>
                <w:rFonts w:asciiTheme="minorHAnsi" w:hAnsiTheme="minorHAnsi" w:cs="Arial"/>
                <w:bCs/>
                <w:sz w:val="22"/>
                <w:szCs w:val="22"/>
              </w:rPr>
              <w:t>extranjería del Representante Legal de la persona jurídica oferente</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FF6E16" w:rsidRDefault="00FF6E16" w:rsidP="009E437B">
            <w:pPr>
              <w:jc w:val="both"/>
              <w:rPr>
                <w:rFonts w:asciiTheme="minorHAnsi" w:hAnsiTheme="minorHAnsi" w:cs="Arial"/>
                <w:bCs/>
                <w:sz w:val="22"/>
                <w:szCs w:val="22"/>
              </w:rPr>
            </w:pPr>
            <w:r w:rsidRPr="00FF6E16">
              <w:rPr>
                <w:rFonts w:asciiTheme="minorHAnsi" w:eastAsia="Calibri" w:hAnsiTheme="minorHAnsi" w:cs="Arial"/>
                <w:bCs/>
                <w:sz w:val="22"/>
                <w:szCs w:val="22"/>
                <w:lang w:eastAsia="es-CO"/>
              </w:rPr>
              <w:t>Certificado de Existencia y Representación Legal, cuyo objeto social corresponda al objeto de la presente Invitación Abierta, con una antigüedad no mayor a treinta (30) días calendario, anteriores a la fecha de cierre del presente proceso de Selección.</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854C95" w:rsidRDefault="00FF6E16" w:rsidP="009E437B">
            <w:pPr>
              <w:jc w:val="both"/>
              <w:rPr>
                <w:rFonts w:asciiTheme="minorHAnsi" w:hAnsiTheme="minorHAnsi" w:cs="Arial"/>
                <w:bCs/>
                <w:sz w:val="22"/>
                <w:szCs w:val="22"/>
              </w:rPr>
            </w:pPr>
            <w:r w:rsidRPr="00854C95">
              <w:rPr>
                <w:rFonts w:asciiTheme="minorHAnsi" w:hAnsiTheme="minorHAnsi" w:cs="Arial"/>
                <w:bCs/>
                <w:sz w:val="22"/>
                <w:szCs w:val="22"/>
              </w:rPr>
              <w:t>Registro Único Tributario – RUT.</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FF6E16" w:rsidRDefault="00FF6E16" w:rsidP="00FF6E16">
            <w:pPr>
              <w:pStyle w:val="Sinespaciado"/>
              <w:jc w:val="both"/>
              <w:rPr>
                <w:rFonts w:eastAsia="Calibri" w:cs="Arial"/>
                <w:bCs/>
                <w:lang w:eastAsia="es-CO"/>
              </w:rPr>
            </w:pPr>
            <w:r w:rsidRPr="00FF6E16">
              <w:rPr>
                <w:rFonts w:eastAsia="Calibri" w:cs="Arial"/>
                <w:bCs/>
                <w:lang w:eastAsia="es-CO"/>
              </w:rPr>
              <w:t>Original de la Garantía de Seriedad de la Oferta con sus condiciones generales y las siguientes especificaciones:</w:t>
            </w:r>
          </w:p>
          <w:p w:rsidR="00FF6E16" w:rsidRPr="00FF6E16" w:rsidRDefault="00FF6E16" w:rsidP="00FF6E16">
            <w:pPr>
              <w:pStyle w:val="Sinespaciado"/>
              <w:jc w:val="both"/>
              <w:rPr>
                <w:rFonts w:eastAsia="Calibri" w:cs="Arial"/>
                <w:bCs/>
                <w:lang w:eastAsia="es-CO"/>
              </w:rPr>
            </w:pPr>
          </w:p>
          <w:p w:rsidR="00FF6E16" w:rsidRPr="00FF6E16" w:rsidRDefault="00FF6E16" w:rsidP="00FF6E16">
            <w:pPr>
              <w:pStyle w:val="Sinespaciado"/>
              <w:jc w:val="both"/>
              <w:rPr>
                <w:rFonts w:eastAsia="Calibri" w:cs="Arial"/>
                <w:bCs/>
                <w:lang w:eastAsia="es-CO"/>
              </w:rPr>
            </w:pPr>
            <w:r w:rsidRPr="00FF6E16">
              <w:rPr>
                <w:rFonts w:eastAsia="Calibri" w:cs="Arial"/>
                <w:bCs/>
                <w:lang w:eastAsia="es-CO"/>
              </w:rPr>
              <w:t>BENEFICIARIO: Industria Licorera del Cauca.</w:t>
            </w:r>
          </w:p>
          <w:p w:rsidR="00FF6E16" w:rsidRPr="00FF6E16" w:rsidRDefault="00FF6E16" w:rsidP="00FF6E16">
            <w:pPr>
              <w:pStyle w:val="Sinespaciado"/>
              <w:jc w:val="both"/>
              <w:rPr>
                <w:rFonts w:eastAsia="Calibri" w:cs="Arial"/>
                <w:bCs/>
                <w:lang w:eastAsia="es-CO"/>
              </w:rPr>
            </w:pPr>
            <w:r w:rsidRPr="00FF6E16">
              <w:rPr>
                <w:rFonts w:eastAsia="Calibri" w:cs="Arial"/>
                <w:bCs/>
                <w:lang w:eastAsia="es-CO"/>
              </w:rPr>
              <w:t>AFIANZADO: El Oferente.</w:t>
            </w:r>
          </w:p>
          <w:p w:rsidR="00FF6E16" w:rsidRPr="00FF6E16" w:rsidRDefault="00FF6E16" w:rsidP="00FF6E16">
            <w:pPr>
              <w:pStyle w:val="Sinespaciado"/>
              <w:jc w:val="both"/>
              <w:rPr>
                <w:rFonts w:eastAsia="Calibri" w:cs="Arial"/>
                <w:bCs/>
                <w:lang w:eastAsia="es-CO"/>
              </w:rPr>
            </w:pPr>
            <w:r w:rsidRPr="00FF6E16">
              <w:rPr>
                <w:rFonts w:eastAsia="Calibri" w:cs="Arial"/>
                <w:bCs/>
                <w:lang w:eastAsia="es-CO"/>
              </w:rPr>
              <w:t>VIGENCIA: 90 días calendario a partir de la fecha de presentación de las ofertas.</w:t>
            </w:r>
          </w:p>
          <w:p w:rsidR="00FF6E16" w:rsidRPr="00FF6E16" w:rsidRDefault="00FF6E16" w:rsidP="00FF6E16">
            <w:pPr>
              <w:pStyle w:val="Sinespaciado"/>
              <w:jc w:val="both"/>
              <w:rPr>
                <w:rFonts w:eastAsia="Calibri" w:cs="Arial"/>
                <w:bCs/>
                <w:lang w:eastAsia="es-CO"/>
              </w:rPr>
            </w:pPr>
            <w:r w:rsidRPr="00FF6E16">
              <w:rPr>
                <w:rFonts w:eastAsia="Calibri" w:cs="Arial"/>
                <w:bCs/>
                <w:lang w:eastAsia="es-CO"/>
              </w:rPr>
              <w:lastRenderedPageBreak/>
              <w:t>CUANTIA: 10% del presupuesto oficial.</w:t>
            </w:r>
          </w:p>
          <w:p w:rsidR="00FF6E16" w:rsidRPr="00FF6E16" w:rsidRDefault="00FF6E16" w:rsidP="00FF6E16">
            <w:pPr>
              <w:pStyle w:val="Sinespaciado"/>
              <w:jc w:val="both"/>
              <w:rPr>
                <w:rFonts w:eastAsia="Calibri" w:cs="Arial"/>
                <w:bCs/>
                <w:lang w:eastAsia="es-CO"/>
              </w:rPr>
            </w:pPr>
          </w:p>
          <w:p w:rsidR="00FF6E16" w:rsidRPr="00FF6E16" w:rsidRDefault="00FF6E16" w:rsidP="00FF6E16">
            <w:pPr>
              <w:pStyle w:val="Sinespaciado"/>
              <w:jc w:val="both"/>
              <w:rPr>
                <w:rFonts w:eastAsia="Calibri" w:cs="Arial"/>
                <w:bCs/>
                <w:lang w:eastAsia="es-CO"/>
              </w:rPr>
            </w:pPr>
            <w:r w:rsidRPr="00FF6E16">
              <w:rPr>
                <w:rFonts w:eastAsia="Calibri" w:cs="Arial"/>
                <w:bCs/>
                <w:lang w:eastAsia="es-CO"/>
              </w:rPr>
              <w:t>Deberá anexarse el original de la correspondiente garantía debidamente firmada por el proponente, el recibo de pago, el sello de pago o constancia de pago.</w:t>
            </w:r>
          </w:p>
          <w:p w:rsidR="00FF6E16" w:rsidRPr="00FF6E16" w:rsidRDefault="00FF6E16" w:rsidP="00FF6E16">
            <w:pPr>
              <w:pStyle w:val="Sinespaciado"/>
              <w:jc w:val="both"/>
              <w:rPr>
                <w:rFonts w:eastAsia="Calibri" w:cs="Arial"/>
                <w:bCs/>
                <w:lang w:eastAsia="es-CO"/>
              </w:rPr>
            </w:pPr>
          </w:p>
          <w:p w:rsidR="00FF6E16" w:rsidRPr="00854C95" w:rsidRDefault="00FF6E16" w:rsidP="00FF6E16">
            <w:pPr>
              <w:jc w:val="both"/>
              <w:rPr>
                <w:rFonts w:asciiTheme="minorHAnsi" w:hAnsiTheme="minorHAnsi" w:cs="Arial"/>
                <w:bCs/>
                <w:sz w:val="22"/>
                <w:szCs w:val="22"/>
              </w:rPr>
            </w:pPr>
            <w:r w:rsidRPr="00FF6E16">
              <w:rPr>
                <w:rFonts w:asciiTheme="minorHAnsi" w:eastAsia="Calibri" w:hAnsiTheme="minorHAnsi" w:cs="Arial"/>
                <w:b/>
                <w:bCs/>
                <w:sz w:val="22"/>
                <w:szCs w:val="22"/>
                <w:lang w:eastAsia="es-CO"/>
              </w:rPr>
              <w:t>Nota</w:t>
            </w:r>
            <w:r w:rsidRPr="00FF6E16">
              <w:rPr>
                <w:rFonts w:asciiTheme="minorHAnsi" w:eastAsia="Calibri" w:hAnsiTheme="minorHAnsi" w:cs="Arial"/>
                <w:bCs/>
                <w:sz w:val="22"/>
                <w:szCs w:val="22"/>
                <w:lang w:eastAsia="es-CO"/>
              </w:rPr>
              <w:t>: La garantía debe ser aportada por el oferente a favor de entidad estatal con régimen de derecho privado, en caso de que el oferente aporte la garantía con clausulado regido por el Decreto 1082 de 2015, la misma NO será aceptada por la ILC.</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lastRenderedPageBreak/>
              <w:t>CUMPLE</w:t>
            </w:r>
          </w:p>
        </w:tc>
      </w:tr>
      <w:tr w:rsidR="00FF6E16" w:rsidRPr="00854C95" w:rsidTr="009E437B">
        <w:tc>
          <w:tcPr>
            <w:tcW w:w="10910" w:type="dxa"/>
          </w:tcPr>
          <w:p w:rsidR="00FF6E16" w:rsidRPr="00FF6E16" w:rsidRDefault="00FF6E16" w:rsidP="009E437B">
            <w:pPr>
              <w:jc w:val="both"/>
              <w:rPr>
                <w:rFonts w:ascii="Calibri" w:hAnsi="Calibri" w:cs="Arial"/>
                <w:bCs/>
                <w:sz w:val="22"/>
                <w:szCs w:val="22"/>
              </w:rPr>
            </w:pPr>
            <w:r w:rsidRPr="00FF6E16">
              <w:rPr>
                <w:rFonts w:ascii="Calibri" w:eastAsia="Calibri" w:hAnsi="Calibri" w:cs="Arial"/>
                <w:bCs/>
                <w:sz w:val="22"/>
                <w:szCs w:val="22"/>
                <w:lang w:eastAsia="es-CO"/>
              </w:rPr>
              <w:t>Certificado de Antecedentes Fiscales expedido por la Contraloría General de la República de la persona jurídica oferente y de su representante legal.</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FF6E16" w:rsidRDefault="00FF6E16" w:rsidP="009E437B">
            <w:pPr>
              <w:jc w:val="both"/>
              <w:rPr>
                <w:rFonts w:ascii="Calibri" w:hAnsi="Calibri" w:cs="Arial"/>
                <w:bCs/>
                <w:sz w:val="22"/>
                <w:szCs w:val="22"/>
              </w:rPr>
            </w:pPr>
            <w:r w:rsidRPr="00FF6E16">
              <w:rPr>
                <w:rFonts w:ascii="Calibri" w:eastAsia="Calibri" w:hAnsi="Calibri" w:cs="Arial"/>
                <w:bCs/>
                <w:sz w:val="22"/>
                <w:szCs w:val="22"/>
                <w:lang w:eastAsia="es-CO"/>
              </w:rPr>
              <w:t>Certificado de Antecedentes Disciplinarios expedido por la Procuraduría General de la Nación de la persona jurídica oferente y de su representante legal.</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FF6E16" w:rsidRDefault="00FF6E16" w:rsidP="009E437B">
            <w:pPr>
              <w:jc w:val="both"/>
              <w:rPr>
                <w:rFonts w:ascii="Calibri" w:hAnsi="Calibri" w:cs="Arial"/>
                <w:bCs/>
                <w:sz w:val="22"/>
                <w:szCs w:val="22"/>
              </w:rPr>
            </w:pPr>
            <w:r w:rsidRPr="00FF6E16">
              <w:rPr>
                <w:rFonts w:ascii="Calibri" w:eastAsia="Calibri" w:hAnsi="Calibri" w:cs="Arial"/>
                <w:bCs/>
                <w:sz w:val="22"/>
                <w:szCs w:val="22"/>
                <w:lang w:eastAsia="es-CO"/>
              </w:rPr>
              <w:t xml:space="preserve">Antecedentes Judiciales del Representante Legal </w:t>
            </w:r>
            <w:r w:rsidRPr="00FF6E16">
              <w:rPr>
                <w:rFonts w:ascii="Calibri" w:eastAsia="Calibri" w:hAnsi="Calibri" w:cs="Arial"/>
                <w:bCs/>
                <w:sz w:val="22"/>
                <w:szCs w:val="22"/>
                <w:lang w:eastAsia="es-CO"/>
              </w:rPr>
              <w:t>de la persona jurídica oferente</w:t>
            </w:r>
            <w:r w:rsidRPr="00FF6E16">
              <w:rPr>
                <w:rFonts w:ascii="Calibri" w:hAnsi="Calibri" w:cs="Arial"/>
                <w:bCs/>
                <w:sz w:val="22"/>
                <w:szCs w:val="22"/>
              </w:rPr>
              <w:t>.</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FF6E16" w:rsidRDefault="00FF6E16" w:rsidP="009E437B">
            <w:pPr>
              <w:jc w:val="both"/>
              <w:rPr>
                <w:rFonts w:ascii="Calibri" w:hAnsi="Calibri" w:cs="Arial"/>
                <w:bCs/>
                <w:sz w:val="22"/>
                <w:szCs w:val="22"/>
              </w:rPr>
            </w:pPr>
            <w:r w:rsidRPr="00FF6E16">
              <w:rPr>
                <w:rFonts w:ascii="Calibri" w:eastAsia="Calibri" w:hAnsi="Calibri" w:cs="Arial"/>
                <w:bCs/>
                <w:sz w:val="22"/>
                <w:szCs w:val="22"/>
                <w:lang w:eastAsia="es-CO"/>
              </w:rPr>
              <w:t>Antecedentes del Registro Nacional de Medidas Correctivas de la Policía Nacional del Representante Legal de la persona jurídica oferente.</w:t>
            </w:r>
          </w:p>
        </w:tc>
        <w:tc>
          <w:tcPr>
            <w:tcW w:w="2268" w:type="dxa"/>
          </w:tcPr>
          <w:p w:rsidR="00FF6E16" w:rsidRPr="00854C95" w:rsidRDefault="00386C3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FF6E16" w:rsidRDefault="00FF6E16" w:rsidP="009E437B">
            <w:pPr>
              <w:jc w:val="both"/>
              <w:rPr>
                <w:rFonts w:ascii="Calibri" w:hAnsi="Calibri" w:cs="Arial"/>
                <w:bCs/>
                <w:sz w:val="22"/>
                <w:szCs w:val="22"/>
              </w:rPr>
            </w:pPr>
            <w:r w:rsidRPr="00FF6E16">
              <w:rPr>
                <w:rFonts w:ascii="Calibri" w:eastAsia="Calibri" w:hAnsi="Calibri" w:cs="Arial"/>
                <w:bCs/>
                <w:sz w:val="22"/>
                <w:szCs w:val="22"/>
                <w:lang w:eastAsia="es-CO"/>
              </w:rPr>
              <w:t>Certificado del Revisor Fiscal en caso de estar obligado a tenerlo, de lo contrario certificado del Representante Legal de la persona jurídica, en la que conste el paz y salvo de seguridad social Integral y aportes parafiscales de sus trabajadores en caso de aplicar según la normatividad legal vigente, de los últimos seis (6) meses.</w:t>
            </w:r>
          </w:p>
        </w:tc>
        <w:tc>
          <w:tcPr>
            <w:tcW w:w="2268" w:type="dxa"/>
          </w:tcPr>
          <w:p w:rsidR="00FF6E16" w:rsidRPr="00854C95" w:rsidRDefault="009B0F9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FF6E16" w:rsidRDefault="00FF6E16" w:rsidP="009E437B">
            <w:pPr>
              <w:jc w:val="both"/>
              <w:rPr>
                <w:rFonts w:ascii="Calibri" w:eastAsia="Calibri" w:hAnsi="Calibri" w:cs="Arial"/>
                <w:bCs/>
                <w:sz w:val="22"/>
                <w:szCs w:val="22"/>
                <w:lang w:eastAsia="es-CO"/>
              </w:rPr>
            </w:pPr>
            <w:r w:rsidRPr="00FF6E16">
              <w:rPr>
                <w:rFonts w:ascii="Calibri" w:eastAsia="Calibri" w:hAnsi="Calibri" w:cs="Arial"/>
                <w:bCs/>
                <w:sz w:val="22"/>
                <w:szCs w:val="22"/>
                <w:lang w:eastAsia="es-CO"/>
              </w:rPr>
              <w:t>Autorización expedida por la Junta Directiva o el órgano de dirección que corresponda en la que autorice para contratar al representante legal de la persona jurídica, si fuere necesario.</w:t>
            </w:r>
          </w:p>
        </w:tc>
        <w:tc>
          <w:tcPr>
            <w:tcW w:w="2268" w:type="dxa"/>
          </w:tcPr>
          <w:p w:rsidR="00FF6E16" w:rsidRPr="00854C95" w:rsidRDefault="009B0F90" w:rsidP="009E437B">
            <w:pPr>
              <w:jc w:val="center"/>
              <w:rPr>
                <w:rFonts w:asciiTheme="minorHAnsi" w:hAnsiTheme="minorHAnsi" w:cs="Arial"/>
                <w:bCs/>
                <w:sz w:val="22"/>
                <w:szCs w:val="22"/>
              </w:rPr>
            </w:pPr>
            <w:r>
              <w:rPr>
                <w:rFonts w:asciiTheme="minorHAnsi" w:hAnsiTheme="minorHAnsi" w:cs="Arial"/>
                <w:bCs/>
                <w:sz w:val="22"/>
                <w:szCs w:val="22"/>
              </w:rPr>
              <w:t>CUMPLE</w:t>
            </w:r>
          </w:p>
        </w:tc>
      </w:tr>
      <w:tr w:rsidR="00FF6E16" w:rsidRPr="00854C95" w:rsidTr="009E437B">
        <w:tc>
          <w:tcPr>
            <w:tcW w:w="10910" w:type="dxa"/>
          </w:tcPr>
          <w:p w:rsidR="00FF6E16" w:rsidRPr="00854C95" w:rsidRDefault="00FF6E16" w:rsidP="009E437B">
            <w:pPr>
              <w:jc w:val="both"/>
              <w:rPr>
                <w:rFonts w:asciiTheme="minorHAnsi" w:hAnsiTheme="minorHAnsi" w:cs="Arial"/>
                <w:bCs/>
                <w:sz w:val="22"/>
                <w:szCs w:val="22"/>
              </w:rPr>
            </w:pPr>
            <w:r w:rsidRPr="00854C95">
              <w:rPr>
                <w:rFonts w:asciiTheme="minorHAnsi" w:hAnsiTheme="minorHAnsi" w:cs="Arial"/>
                <w:bCs/>
                <w:sz w:val="22"/>
                <w:szCs w:val="22"/>
              </w:rPr>
              <w:t>La oferta debe corresponder integralmente a lo establecido en los numerales 3.2 y 3.3 del presente documento.</w:t>
            </w:r>
          </w:p>
          <w:p w:rsidR="00FF6E16" w:rsidRPr="00854C95" w:rsidRDefault="00FF6E16" w:rsidP="009E437B">
            <w:pPr>
              <w:jc w:val="both"/>
              <w:rPr>
                <w:rFonts w:asciiTheme="minorHAnsi" w:hAnsiTheme="minorHAnsi" w:cs="Arial"/>
                <w:bCs/>
                <w:sz w:val="22"/>
                <w:szCs w:val="22"/>
              </w:rPr>
            </w:pPr>
          </w:p>
          <w:p w:rsidR="00FF6E16" w:rsidRPr="00854C95" w:rsidRDefault="00FF6E16" w:rsidP="009E437B">
            <w:pPr>
              <w:jc w:val="both"/>
              <w:rPr>
                <w:rFonts w:asciiTheme="minorHAnsi" w:hAnsiTheme="minorHAnsi" w:cs="Arial"/>
                <w:bCs/>
                <w:sz w:val="22"/>
                <w:szCs w:val="22"/>
              </w:rPr>
            </w:pPr>
            <w:r w:rsidRPr="00854C95">
              <w:rPr>
                <w:rFonts w:asciiTheme="minorHAnsi" w:hAnsiTheme="minorHAnsi" w:cs="Arial"/>
                <w:bCs/>
                <w:sz w:val="22"/>
                <w:szCs w:val="22"/>
              </w:rPr>
              <w:t>Adicionalmente, El OFERENTE deberá presentar certificados en los que conste que en los últimos DOS (2) años ha suministrado elementos similares a los de la presente Invitación Abierta, a personas naturales o jurídicas, privadas o públicas.</w:t>
            </w:r>
          </w:p>
          <w:p w:rsidR="00FF6E16" w:rsidRPr="00854C95" w:rsidRDefault="00FF6E16" w:rsidP="009E437B">
            <w:pPr>
              <w:jc w:val="both"/>
              <w:rPr>
                <w:rFonts w:asciiTheme="minorHAnsi" w:hAnsiTheme="minorHAnsi" w:cs="Arial"/>
                <w:bCs/>
                <w:sz w:val="22"/>
                <w:szCs w:val="22"/>
              </w:rPr>
            </w:pPr>
          </w:p>
          <w:p w:rsidR="00FF6E16" w:rsidRPr="00854C95" w:rsidRDefault="00FF6E16" w:rsidP="009E437B">
            <w:pPr>
              <w:jc w:val="both"/>
              <w:rPr>
                <w:rFonts w:asciiTheme="minorHAnsi" w:hAnsiTheme="minorHAnsi" w:cs="Arial"/>
                <w:bCs/>
                <w:sz w:val="22"/>
                <w:szCs w:val="22"/>
              </w:rPr>
            </w:pPr>
            <w:r w:rsidRPr="00854C95">
              <w:rPr>
                <w:rFonts w:asciiTheme="minorHAnsi" w:hAnsiTheme="minorHAnsi" w:cs="Arial"/>
                <w:bCs/>
                <w:sz w:val="22"/>
                <w:szCs w:val="22"/>
              </w:rPr>
              <w:t>El Oferente deberá acreditar su experiencia en mínimo dos (2) certificaciones, en las que se constate que se ha contratado al menos el 100% del valor total de la presente invitación abierta.</w:t>
            </w:r>
          </w:p>
        </w:tc>
        <w:tc>
          <w:tcPr>
            <w:tcW w:w="2268" w:type="dxa"/>
          </w:tcPr>
          <w:p w:rsidR="00FF6E16" w:rsidRPr="00854C95" w:rsidRDefault="009B0F90" w:rsidP="009E437B">
            <w:pPr>
              <w:jc w:val="center"/>
              <w:rPr>
                <w:rFonts w:asciiTheme="minorHAnsi" w:hAnsiTheme="minorHAnsi" w:cs="Arial"/>
                <w:bCs/>
                <w:sz w:val="22"/>
                <w:szCs w:val="22"/>
              </w:rPr>
            </w:pPr>
            <w:r>
              <w:rPr>
                <w:rFonts w:asciiTheme="minorHAnsi" w:hAnsiTheme="minorHAnsi" w:cs="Arial"/>
                <w:bCs/>
                <w:sz w:val="22"/>
                <w:szCs w:val="22"/>
              </w:rPr>
              <w:t>CUMPLE</w:t>
            </w:r>
          </w:p>
        </w:tc>
      </w:tr>
    </w:tbl>
    <w:p w:rsidR="00FF6E16" w:rsidRPr="007F7C9E" w:rsidRDefault="00FF6E16" w:rsidP="00FF6E16">
      <w:pPr>
        <w:jc w:val="both"/>
        <w:rPr>
          <w:rFonts w:asciiTheme="minorHAnsi" w:hAnsiTheme="minorHAnsi" w:cs="Arial"/>
        </w:rPr>
      </w:pPr>
    </w:p>
    <w:p w:rsidR="00FF6E16" w:rsidRPr="007F7C9E" w:rsidRDefault="00FF6E16" w:rsidP="00FF6E16">
      <w:pPr>
        <w:rPr>
          <w:rFonts w:asciiTheme="minorHAnsi" w:hAnsiTheme="minorHAnsi" w:cs="Arial"/>
          <w:b/>
          <w:u w:val="single"/>
        </w:rPr>
      </w:pPr>
      <w:r w:rsidRPr="007F7C9E">
        <w:rPr>
          <w:rFonts w:asciiTheme="minorHAnsi" w:hAnsiTheme="minorHAnsi" w:cs="Arial"/>
          <w:b/>
          <w:u w:val="single"/>
        </w:rPr>
        <w:t>CONCEPTO:</w:t>
      </w:r>
    </w:p>
    <w:p w:rsidR="00FF6E16" w:rsidRPr="007F7C9E"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Cs w:val="24"/>
          <w:highlight w:val="yellow"/>
          <w:u w:val="single"/>
          <w:lang w:val="es-ES"/>
        </w:rPr>
      </w:pP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r w:rsidRPr="00D45E79">
        <w:rPr>
          <w:rFonts w:asciiTheme="minorHAnsi" w:hAnsiTheme="minorHAnsi" w:cs="Arial"/>
          <w:szCs w:val="24"/>
          <w:lang w:val="es-ES"/>
        </w:rPr>
        <w:t xml:space="preserve">El proponente </w:t>
      </w:r>
      <w:r w:rsidR="00546DC8" w:rsidRPr="00546DC8">
        <w:rPr>
          <w:rFonts w:asciiTheme="minorHAnsi" w:hAnsiTheme="minorHAnsi" w:cs="Arial"/>
          <w:bCs/>
          <w:lang w:val="es-ES"/>
        </w:rPr>
        <w:t>INTERCONTINENTAL SOLUTIONS GROUP S.A.S.</w:t>
      </w:r>
      <w:r w:rsidR="00546DC8" w:rsidRPr="00D45E79">
        <w:rPr>
          <w:rFonts w:asciiTheme="minorHAnsi" w:hAnsiTheme="minorHAnsi" w:cs="Arial"/>
          <w:szCs w:val="24"/>
          <w:lang w:val="es-ES"/>
        </w:rPr>
        <w:t xml:space="preserve">, </w:t>
      </w:r>
      <w:r w:rsidRPr="009B0F90">
        <w:rPr>
          <w:rFonts w:asciiTheme="minorHAnsi" w:hAnsiTheme="minorHAnsi" w:cs="Arial"/>
          <w:szCs w:val="24"/>
          <w:lang w:val="es-ES"/>
        </w:rPr>
        <w:t>CUMPLE</w:t>
      </w:r>
      <w:r w:rsidRPr="00D45E79">
        <w:rPr>
          <w:rFonts w:asciiTheme="minorHAnsi" w:hAnsiTheme="minorHAnsi" w:cs="Arial"/>
          <w:szCs w:val="24"/>
          <w:lang w:val="es-ES"/>
        </w:rPr>
        <w:t xml:space="preserve"> CON TODOS LOS REQUISITOS JURÍDICOS Y DE EXPERIENCIA HABILITANTES establecidos en la Invitación </w:t>
      </w:r>
      <w:r w:rsidRPr="00D45E79">
        <w:rPr>
          <w:rFonts w:asciiTheme="minorHAnsi" w:hAnsiTheme="minorHAnsi" w:cs="Arial"/>
          <w:szCs w:val="24"/>
          <w:lang w:val="es-ES"/>
        </w:rPr>
        <w:lastRenderedPageBreak/>
        <w:t>Abierta No. 0</w:t>
      </w:r>
      <w:r w:rsidR="00546DC8">
        <w:rPr>
          <w:rFonts w:asciiTheme="minorHAnsi" w:hAnsiTheme="minorHAnsi" w:cs="Arial"/>
          <w:szCs w:val="24"/>
          <w:lang w:val="es-ES"/>
        </w:rPr>
        <w:t>21</w:t>
      </w:r>
      <w:r w:rsidRPr="00D45E79">
        <w:rPr>
          <w:rFonts w:asciiTheme="minorHAnsi" w:hAnsiTheme="minorHAnsi" w:cs="Arial"/>
          <w:szCs w:val="24"/>
          <w:lang w:val="es-ES"/>
        </w:rPr>
        <w:t xml:space="preserve"> de 2019, por lo tanto se considera hábil para el cumplimiento, desarrollo y ejecución del objeto contractual desde el aspecto jurídico y de experiencia.</w:t>
      </w: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r w:rsidRPr="007F7C9E">
        <w:rPr>
          <w:rFonts w:asciiTheme="minorHAnsi" w:hAnsiTheme="minorHAnsi" w:cs="Arial"/>
          <w:szCs w:val="24"/>
          <w:lang w:val="es-ES"/>
        </w:rPr>
        <w:t xml:space="preserve">Continuase con la </w:t>
      </w:r>
      <w:r w:rsidRPr="001D3522">
        <w:rPr>
          <w:rFonts w:asciiTheme="minorHAnsi" w:hAnsiTheme="minorHAnsi" w:cs="Arial"/>
          <w:szCs w:val="24"/>
          <w:lang w:val="es-ES"/>
        </w:rPr>
        <w:t>evaluación</w:t>
      </w:r>
      <w:r w:rsidRPr="007F7C9E">
        <w:rPr>
          <w:rFonts w:asciiTheme="minorHAnsi" w:hAnsiTheme="minorHAnsi" w:cs="Arial"/>
          <w:szCs w:val="24"/>
          <w:lang w:val="es-ES"/>
        </w:rPr>
        <w:t>.</w:t>
      </w:r>
    </w:p>
    <w:p w:rsidR="00FF6E16" w:rsidRDefault="00FF6E16" w:rsidP="00FF6E16">
      <w:pPr>
        <w:jc w:val="both"/>
        <w:rPr>
          <w:rFonts w:asciiTheme="minorHAnsi" w:hAnsiTheme="minorHAnsi" w:cs="Arial"/>
          <w:b/>
        </w:rPr>
      </w:pPr>
    </w:p>
    <w:p w:rsidR="00FF6E16" w:rsidRDefault="00FF6E16" w:rsidP="00FF6E16">
      <w:pPr>
        <w:jc w:val="both"/>
        <w:rPr>
          <w:rFonts w:asciiTheme="minorHAnsi" w:hAnsiTheme="minorHAnsi" w:cs="Arial"/>
          <w:b/>
        </w:rPr>
      </w:pPr>
    </w:p>
    <w:p w:rsidR="00FF6E16" w:rsidRDefault="00FF6E16" w:rsidP="00FF6E16">
      <w:pPr>
        <w:jc w:val="both"/>
        <w:rPr>
          <w:rFonts w:asciiTheme="minorHAnsi" w:hAnsiTheme="minorHAnsi" w:cs="Arial"/>
          <w:b/>
        </w:rPr>
      </w:pPr>
    </w:p>
    <w:p w:rsidR="00FF6E16" w:rsidRPr="007F7C9E" w:rsidRDefault="00FF6E16" w:rsidP="00FF6E16">
      <w:pPr>
        <w:jc w:val="both"/>
        <w:rPr>
          <w:rFonts w:asciiTheme="minorHAnsi" w:hAnsiTheme="minorHAnsi" w:cs="Arial"/>
          <w:b/>
        </w:rPr>
      </w:pPr>
      <w:r w:rsidRPr="007F7C9E">
        <w:rPr>
          <w:rFonts w:asciiTheme="minorHAnsi" w:hAnsiTheme="minorHAnsi" w:cs="Arial"/>
          <w:b/>
        </w:rPr>
        <w:t xml:space="preserve">EVALUACIÓN FINANCIERA. </w:t>
      </w:r>
    </w:p>
    <w:p w:rsidR="00FF6E16" w:rsidRPr="007F7C9E" w:rsidRDefault="00FF6E16" w:rsidP="00FF6E16">
      <w:pPr>
        <w:jc w:val="both"/>
        <w:rPr>
          <w:rFonts w:asciiTheme="minorHAnsi" w:hAnsiTheme="minorHAnsi" w:cs="Arial"/>
          <w:b/>
        </w:rPr>
      </w:pPr>
    </w:p>
    <w:p w:rsidR="00FF6E16" w:rsidRPr="007F7C9E" w:rsidRDefault="00FF6E16" w:rsidP="00FF6E16">
      <w:pPr>
        <w:jc w:val="both"/>
        <w:rPr>
          <w:rFonts w:asciiTheme="minorHAnsi" w:hAnsiTheme="minorHAnsi" w:cs="Arial"/>
        </w:rPr>
      </w:pPr>
      <w:r w:rsidRPr="007F7C9E">
        <w:rPr>
          <w:rFonts w:asciiTheme="minorHAnsi" w:hAnsiTheme="minorHAnsi" w:cs="Arial"/>
        </w:rPr>
        <w:t xml:space="preserve">La evaluación financiera es realizada por </w:t>
      </w:r>
      <w:r>
        <w:rPr>
          <w:rFonts w:asciiTheme="minorHAnsi" w:hAnsiTheme="minorHAnsi" w:cs="Arial"/>
        </w:rPr>
        <w:t>la</w:t>
      </w:r>
      <w:r w:rsidRPr="007F7C9E">
        <w:rPr>
          <w:rFonts w:asciiTheme="minorHAnsi" w:hAnsiTheme="minorHAnsi" w:cs="Arial"/>
        </w:rPr>
        <w:t xml:space="preserve"> C.P. </w:t>
      </w:r>
      <w:r>
        <w:rPr>
          <w:rFonts w:asciiTheme="minorHAnsi" w:hAnsiTheme="minorHAnsi" w:cs="Arial"/>
        </w:rPr>
        <w:t>DIANA MARÍA CAMPO GRANADOS</w:t>
      </w:r>
      <w:r w:rsidRPr="007F7C9E">
        <w:rPr>
          <w:rFonts w:asciiTheme="minorHAnsi" w:hAnsiTheme="minorHAnsi" w:cs="Arial"/>
        </w:rPr>
        <w:t xml:space="preserve">, Jefe de la </w:t>
      </w:r>
      <w:r>
        <w:rPr>
          <w:rFonts w:asciiTheme="minorHAnsi" w:hAnsiTheme="minorHAnsi" w:cs="Arial"/>
        </w:rPr>
        <w:t>Sección de Contabilidad y Presupuesto (e)</w:t>
      </w:r>
      <w:r w:rsidRPr="007F7C9E">
        <w:rPr>
          <w:rFonts w:asciiTheme="minorHAnsi" w:hAnsiTheme="minorHAnsi" w:cs="Arial"/>
        </w:rPr>
        <w:t xml:space="preserve"> y al respecto presenta el siguiente informe (Informe Anexo):</w:t>
      </w:r>
    </w:p>
    <w:p w:rsidR="00FF6E16" w:rsidRDefault="00FF6E16" w:rsidP="00FF6E16">
      <w:pPr>
        <w:jc w:val="both"/>
        <w:rPr>
          <w:rFonts w:asciiTheme="minorHAnsi" w:hAnsiTheme="minorHAnsi" w:cs="Arial"/>
        </w:rPr>
      </w:pPr>
    </w:p>
    <w:p w:rsidR="00FF6E16" w:rsidRDefault="00FF6E16" w:rsidP="00FF6E16">
      <w:pPr>
        <w:jc w:val="both"/>
        <w:rPr>
          <w:rFonts w:asciiTheme="minorHAnsi" w:hAnsiTheme="minorHAnsi" w:cs="Arial"/>
          <w:b/>
        </w:rPr>
      </w:pPr>
      <w:r w:rsidRPr="00534B58">
        <w:rPr>
          <w:rFonts w:asciiTheme="minorHAnsi" w:hAnsiTheme="minorHAnsi" w:cs="Arial"/>
          <w:b/>
        </w:rPr>
        <w:t xml:space="preserve">EVALUACIÓN FINANCIERA </w:t>
      </w:r>
      <w:r w:rsidR="00C6688D" w:rsidRPr="00C6688D">
        <w:rPr>
          <w:rFonts w:asciiTheme="minorHAnsi" w:hAnsiTheme="minorHAnsi" w:cs="Arial"/>
          <w:b/>
          <w:bCs/>
        </w:rPr>
        <w:t>INTERCO</w:t>
      </w:r>
      <w:r w:rsidR="00C6688D" w:rsidRPr="00C6688D">
        <w:rPr>
          <w:rFonts w:asciiTheme="minorHAnsi" w:hAnsiTheme="minorHAnsi" w:cs="Arial"/>
          <w:b/>
          <w:bCs/>
        </w:rPr>
        <w:t>NTINENTAL SOLUTIONS GROUP S.A.S</w:t>
      </w:r>
      <w:r w:rsidRPr="00C6688D">
        <w:rPr>
          <w:rFonts w:asciiTheme="minorHAnsi" w:hAnsiTheme="minorHAnsi" w:cs="Arial"/>
          <w:b/>
        </w:rPr>
        <w:t>.</w:t>
      </w:r>
    </w:p>
    <w:p w:rsidR="00FF6E16" w:rsidRPr="00534B58" w:rsidRDefault="00FF6E16" w:rsidP="00FF6E16">
      <w:pPr>
        <w:jc w:val="both"/>
        <w:rPr>
          <w:rFonts w:asciiTheme="minorHAnsi" w:hAnsiTheme="minorHAnsi" w:cs="Arial"/>
          <w:b/>
        </w:rPr>
      </w:pPr>
    </w:p>
    <w:tbl>
      <w:tblPr>
        <w:tblStyle w:val="Tablaconcuadrcula"/>
        <w:tblW w:w="8878" w:type="dxa"/>
        <w:tblLook w:val="04A0" w:firstRow="1" w:lastRow="0" w:firstColumn="1" w:lastColumn="0" w:noHBand="0" w:noVBand="1"/>
      </w:tblPr>
      <w:tblGrid>
        <w:gridCol w:w="3976"/>
        <w:gridCol w:w="3107"/>
        <w:gridCol w:w="1795"/>
      </w:tblGrid>
      <w:tr w:rsidR="00FF6E16" w:rsidRPr="00A17AC3" w:rsidTr="009E437B">
        <w:trPr>
          <w:trHeight w:val="499"/>
        </w:trPr>
        <w:tc>
          <w:tcPr>
            <w:tcW w:w="3976" w:type="dxa"/>
          </w:tcPr>
          <w:p w:rsidR="00FF6E16" w:rsidRPr="00A17AC3" w:rsidRDefault="00FF6E16" w:rsidP="009E437B">
            <w:pPr>
              <w:pStyle w:val="Sinespaciado"/>
              <w:jc w:val="center"/>
              <w:rPr>
                <w:rFonts w:cs="Arial"/>
                <w:b/>
                <w:bCs/>
              </w:rPr>
            </w:pPr>
            <w:r w:rsidRPr="00A17AC3">
              <w:rPr>
                <w:rFonts w:cs="Arial"/>
                <w:b/>
                <w:bCs/>
              </w:rPr>
              <w:t>REQUISITO</w:t>
            </w:r>
          </w:p>
        </w:tc>
        <w:tc>
          <w:tcPr>
            <w:tcW w:w="3107" w:type="dxa"/>
          </w:tcPr>
          <w:p w:rsidR="00FF6E16" w:rsidRPr="00A17AC3" w:rsidRDefault="00FF6E16" w:rsidP="009E437B">
            <w:pPr>
              <w:pStyle w:val="Sinespaciado"/>
              <w:jc w:val="center"/>
              <w:rPr>
                <w:rFonts w:cs="Arial"/>
                <w:b/>
                <w:bCs/>
              </w:rPr>
            </w:pPr>
            <w:r w:rsidRPr="00A17AC3">
              <w:rPr>
                <w:rFonts w:cs="Arial"/>
                <w:b/>
                <w:bCs/>
              </w:rPr>
              <w:t>INDICADOR</w:t>
            </w:r>
          </w:p>
        </w:tc>
        <w:tc>
          <w:tcPr>
            <w:tcW w:w="1795" w:type="dxa"/>
          </w:tcPr>
          <w:p w:rsidR="00FF6E16" w:rsidRPr="00A17AC3" w:rsidRDefault="00FF6E16" w:rsidP="009E437B">
            <w:pPr>
              <w:pStyle w:val="Sinespaciado"/>
              <w:jc w:val="center"/>
              <w:rPr>
                <w:rFonts w:cs="Arial"/>
                <w:b/>
                <w:bCs/>
              </w:rPr>
            </w:pPr>
            <w:r w:rsidRPr="00A17AC3">
              <w:rPr>
                <w:rFonts w:cs="Arial"/>
                <w:b/>
                <w:bCs/>
              </w:rPr>
              <w:t>CUMPLE/NO CUMPLE</w:t>
            </w:r>
          </w:p>
        </w:tc>
      </w:tr>
      <w:tr w:rsidR="00FF6E16" w:rsidRPr="00A17AC3" w:rsidTr="009E437B">
        <w:trPr>
          <w:trHeight w:val="513"/>
        </w:trPr>
        <w:tc>
          <w:tcPr>
            <w:tcW w:w="3976" w:type="dxa"/>
          </w:tcPr>
          <w:p w:rsidR="00FF6E16" w:rsidRPr="00A17AC3" w:rsidRDefault="00FF6E16" w:rsidP="00C6688D">
            <w:pPr>
              <w:pStyle w:val="Sinespaciado"/>
              <w:jc w:val="center"/>
              <w:rPr>
                <w:rFonts w:cs="Arial"/>
                <w:bCs/>
              </w:rPr>
            </w:pPr>
            <w:r w:rsidRPr="00A17AC3">
              <w:rPr>
                <w:rFonts w:cs="Arial"/>
                <w:bCs/>
              </w:rPr>
              <w:t xml:space="preserve">Liquidez = Activo Corriente / Pasivo Corriente </w:t>
            </w:r>
            <w:r w:rsidR="00C6688D">
              <w:rPr>
                <w:rFonts w:cs="Arial"/>
                <w:bCs/>
              </w:rPr>
              <w:t>“igual o superior a 1.4”</w:t>
            </w:r>
          </w:p>
        </w:tc>
        <w:tc>
          <w:tcPr>
            <w:tcW w:w="3107" w:type="dxa"/>
          </w:tcPr>
          <w:p w:rsidR="00FF6E16" w:rsidRPr="00A17AC3" w:rsidRDefault="00C6688D" w:rsidP="009E437B">
            <w:pPr>
              <w:pStyle w:val="Sinespaciado"/>
              <w:jc w:val="center"/>
              <w:rPr>
                <w:rFonts w:cs="Arial"/>
                <w:bCs/>
              </w:rPr>
            </w:pPr>
            <w:r>
              <w:rPr>
                <w:rFonts w:cs="Arial"/>
                <w:bCs/>
              </w:rPr>
              <w:t>$3,45</w:t>
            </w:r>
          </w:p>
        </w:tc>
        <w:tc>
          <w:tcPr>
            <w:tcW w:w="1795" w:type="dxa"/>
          </w:tcPr>
          <w:p w:rsidR="00FF6E16" w:rsidRPr="00A17AC3" w:rsidRDefault="00FF6E16" w:rsidP="009E437B">
            <w:pPr>
              <w:pStyle w:val="Sinespaciado"/>
              <w:jc w:val="center"/>
              <w:rPr>
                <w:rFonts w:cs="Arial"/>
                <w:bCs/>
              </w:rPr>
            </w:pPr>
            <w:r w:rsidRPr="00A17AC3">
              <w:rPr>
                <w:rFonts w:cs="Arial"/>
                <w:bCs/>
              </w:rPr>
              <w:t>CUMPLE</w:t>
            </w:r>
          </w:p>
        </w:tc>
      </w:tr>
      <w:tr w:rsidR="00FF6E16" w:rsidRPr="00A17AC3" w:rsidTr="009E437B">
        <w:trPr>
          <w:trHeight w:val="499"/>
        </w:trPr>
        <w:tc>
          <w:tcPr>
            <w:tcW w:w="3976" w:type="dxa"/>
          </w:tcPr>
          <w:p w:rsidR="00FF6E16" w:rsidRPr="00A17AC3" w:rsidRDefault="00C6688D" w:rsidP="009E437B">
            <w:pPr>
              <w:pStyle w:val="Sinespaciado"/>
              <w:jc w:val="center"/>
              <w:rPr>
                <w:rFonts w:cs="Arial"/>
                <w:bCs/>
              </w:rPr>
            </w:pPr>
            <w:r>
              <w:rPr>
                <w:rFonts w:cs="Arial"/>
                <w:bCs/>
              </w:rPr>
              <w:t xml:space="preserve">Índice de </w:t>
            </w:r>
            <w:r w:rsidR="00FF6E16" w:rsidRPr="00A17AC3">
              <w:rPr>
                <w:rFonts w:cs="Arial"/>
                <w:bCs/>
              </w:rPr>
              <w:t xml:space="preserve">Endeudamiento = Pasivo Total / Activo Total * 100 </w:t>
            </w:r>
            <w:r>
              <w:rPr>
                <w:rFonts w:cs="Arial"/>
                <w:bCs/>
              </w:rPr>
              <w:t>Igual o menor a 6</w:t>
            </w:r>
            <w:r w:rsidR="00FF6E16">
              <w:rPr>
                <w:rFonts w:cs="Arial"/>
                <w:bCs/>
              </w:rPr>
              <w:t>0%</w:t>
            </w:r>
          </w:p>
        </w:tc>
        <w:tc>
          <w:tcPr>
            <w:tcW w:w="3107" w:type="dxa"/>
          </w:tcPr>
          <w:p w:rsidR="00FF6E16" w:rsidRPr="00A17AC3" w:rsidRDefault="00C6688D" w:rsidP="009E437B">
            <w:pPr>
              <w:pStyle w:val="Sinespaciado"/>
              <w:jc w:val="center"/>
              <w:rPr>
                <w:rFonts w:cs="Arial"/>
                <w:bCs/>
              </w:rPr>
            </w:pPr>
            <w:r>
              <w:rPr>
                <w:rFonts w:cs="Arial"/>
                <w:bCs/>
              </w:rPr>
              <w:t>28.66</w:t>
            </w:r>
            <w:r w:rsidR="00FF6E16" w:rsidRPr="00A17AC3">
              <w:rPr>
                <w:rFonts w:cs="Arial"/>
                <w:bCs/>
              </w:rPr>
              <w:t>%</w:t>
            </w:r>
          </w:p>
        </w:tc>
        <w:tc>
          <w:tcPr>
            <w:tcW w:w="1795" w:type="dxa"/>
          </w:tcPr>
          <w:p w:rsidR="00FF6E16" w:rsidRPr="00A17AC3" w:rsidRDefault="00FF6E16" w:rsidP="009E437B">
            <w:pPr>
              <w:pStyle w:val="Sinespaciado"/>
              <w:jc w:val="center"/>
              <w:rPr>
                <w:rFonts w:cs="Arial"/>
                <w:bCs/>
              </w:rPr>
            </w:pPr>
            <w:r w:rsidRPr="00A17AC3">
              <w:rPr>
                <w:rFonts w:cs="Arial"/>
                <w:bCs/>
              </w:rPr>
              <w:t>CUMPLE</w:t>
            </w:r>
          </w:p>
        </w:tc>
      </w:tr>
      <w:tr w:rsidR="00FF6E16" w:rsidRPr="00534B58" w:rsidTr="009E437B">
        <w:trPr>
          <w:trHeight w:val="755"/>
        </w:trPr>
        <w:tc>
          <w:tcPr>
            <w:tcW w:w="3976" w:type="dxa"/>
          </w:tcPr>
          <w:p w:rsidR="00FF6E16" w:rsidRPr="00A17AC3" w:rsidRDefault="00FF6E16" w:rsidP="009E437B">
            <w:pPr>
              <w:pStyle w:val="Sinespaciado"/>
              <w:jc w:val="center"/>
              <w:rPr>
                <w:rFonts w:cs="Arial"/>
                <w:bCs/>
              </w:rPr>
            </w:pPr>
            <w:r>
              <w:rPr>
                <w:rFonts w:cs="Arial"/>
                <w:bCs/>
              </w:rPr>
              <w:t>Patrimonio Neto (PN)</w:t>
            </w:r>
            <w:r w:rsidRPr="00A17AC3">
              <w:rPr>
                <w:rFonts w:cs="Arial"/>
                <w:bCs/>
              </w:rPr>
              <w:t xml:space="preserve"> = Activo </w:t>
            </w:r>
            <w:r>
              <w:rPr>
                <w:rFonts w:cs="Arial"/>
                <w:bCs/>
              </w:rPr>
              <w:t>Total</w:t>
            </w:r>
            <w:r w:rsidRPr="00A17AC3">
              <w:rPr>
                <w:rFonts w:cs="Arial"/>
                <w:bCs/>
              </w:rPr>
              <w:t xml:space="preserve"> – Pasivo </w:t>
            </w:r>
            <w:r>
              <w:rPr>
                <w:rFonts w:cs="Arial"/>
                <w:bCs/>
              </w:rPr>
              <w:t>Total</w:t>
            </w:r>
            <w:r w:rsidRPr="00A17AC3">
              <w:rPr>
                <w:rFonts w:cs="Arial"/>
                <w:bCs/>
              </w:rPr>
              <w:t>.</w:t>
            </w:r>
            <w:r>
              <w:rPr>
                <w:rFonts w:cs="Arial"/>
                <w:bCs/>
              </w:rPr>
              <w:t xml:space="preserve"> Igual o Superior al 100% del Presupuesto Oficial para la Invitación.</w:t>
            </w:r>
          </w:p>
        </w:tc>
        <w:tc>
          <w:tcPr>
            <w:tcW w:w="3107" w:type="dxa"/>
          </w:tcPr>
          <w:p w:rsidR="00FF6E16" w:rsidRPr="00A17AC3" w:rsidRDefault="00FF6E16" w:rsidP="00C6688D">
            <w:pPr>
              <w:pStyle w:val="Sinespaciado"/>
              <w:jc w:val="center"/>
              <w:rPr>
                <w:rFonts w:cs="Arial"/>
                <w:bCs/>
              </w:rPr>
            </w:pPr>
            <w:r w:rsidRPr="00A17AC3">
              <w:rPr>
                <w:rFonts w:cs="Arial"/>
                <w:bCs/>
              </w:rPr>
              <w:t>$</w:t>
            </w:r>
            <w:r w:rsidR="00C6688D">
              <w:rPr>
                <w:rFonts w:cs="Arial"/>
                <w:bCs/>
              </w:rPr>
              <w:t>141.061.210</w:t>
            </w:r>
          </w:p>
        </w:tc>
        <w:tc>
          <w:tcPr>
            <w:tcW w:w="1795" w:type="dxa"/>
          </w:tcPr>
          <w:p w:rsidR="00FF6E16" w:rsidRPr="00534B58" w:rsidRDefault="00FF6E16" w:rsidP="009E437B">
            <w:pPr>
              <w:pStyle w:val="Sinespaciado"/>
              <w:jc w:val="center"/>
              <w:rPr>
                <w:rFonts w:cs="Arial"/>
                <w:bCs/>
              </w:rPr>
            </w:pPr>
            <w:r w:rsidRPr="00A17AC3">
              <w:rPr>
                <w:rFonts w:cs="Arial"/>
                <w:bCs/>
              </w:rPr>
              <w:t>CUMPLE</w:t>
            </w:r>
          </w:p>
        </w:tc>
      </w:tr>
    </w:tbl>
    <w:p w:rsidR="00FF6E16" w:rsidRDefault="00FF6E16" w:rsidP="00FF6E16">
      <w:pPr>
        <w:jc w:val="both"/>
        <w:rPr>
          <w:rFonts w:asciiTheme="minorHAnsi" w:hAnsiTheme="minorHAnsi" w:cs="Arial"/>
        </w:rPr>
      </w:pPr>
    </w:p>
    <w:p w:rsidR="00FF6E16" w:rsidRDefault="00FF6E16" w:rsidP="00FF6E16">
      <w:pPr>
        <w:jc w:val="both"/>
        <w:rPr>
          <w:rFonts w:asciiTheme="minorHAnsi" w:hAnsiTheme="minorHAnsi" w:cs="Arial"/>
        </w:rPr>
      </w:pPr>
      <w:r w:rsidRPr="00534B58">
        <w:rPr>
          <w:rFonts w:asciiTheme="minorHAnsi" w:hAnsiTheme="minorHAnsi" w:cs="Arial"/>
        </w:rPr>
        <w:t xml:space="preserve">De acuerdo a lo anterior la propuesta </w:t>
      </w:r>
      <w:r w:rsidRPr="00A17AC3">
        <w:rPr>
          <w:rFonts w:asciiTheme="minorHAnsi" w:hAnsiTheme="minorHAnsi" w:cs="Arial"/>
          <w:b/>
        </w:rPr>
        <w:t>SI</w:t>
      </w:r>
      <w:r w:rsidRPr="00534B58">
        <w:rPr>
          <w:rFonts w:asciiTheme="minorHAnsi" w:hAnsiTheme="minorHAnsi" w:cs="Arial"/>
        </w:rPr>
        <w:t xml:space="preserve"> cumple los requerimientos que miden la capacidad financiera.</w:t>
      </w:r>
    </w:p>
    <w:p w:rsidR="00FF6E16" w:rsidRPr="00534B58" w:rsidRDefault="00FF6E16" w:rsidP="00FF6E16">
      <w:pPr>
        <w:jc w:val="both"/>
        <w:rPr>
          <w:rFonts w:asciiTheme="minorHAnsi" w:hAnsiTheme="minorHAnsi" w:cs="Arial"/>
        </w:rPr>
      </w:pPr>
    </w:p>
    <w:p w:rsidR="00FF6E16" w:rsidRPr="007F7C9E" w:rsidRDefault="00FF6E16" w:rsidP="00FF6E16">
      <w:pPr>
        <w:jc w:val="both"/>
        <w:rPr>
          <w:rFonts w:asciiTheme="minorHAnsi" w:hAnsiTheme="minorHAnsi" w:cs="Arial"/>
        </w:rPr>
      </w:pPr>
      <w:r w:rsidRPr="007F7C9E">
        <w:rPr>
          <w:rFonts w:asciiTheme="minorHAnsi" w:hAnsiTheme="minorHAnsi" w:cs="Arial"/>
        </w:rPr>
        <w:t>Continuase con la evaluación.</w:t>
      </w:r>
    </w:p>
    <w:p w:rsidR="00FF6E16" w:rsidRPr="007F7C9E" w:rsidRDefault="00FF6E16" w:rsidP="00FF6E16">
      <w:pPr>
        <w:jc w:val="both"/>
        <w:rPr>
          <w:rFonts w:asciiTheme="minorHAnsi" w:hAnsiTheme="minorHAnsi" w:cs="Arial"/>
          <w:b/>
        </w:rPr>
      </w:pPr>
    </w:p>
    <w:p w:rsidR="00FF6E16" w:rsidRPr="00FB7BC8"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szCs w:val="24"/>
          <w:lang w:val="es-ES"/>
        </w:rPr>
      </w:pPr>
      <w:r w:rsidRPr="00FB7BC8">
        <w:rPr>
          <w:rFonts w:asciiTheme="minorHAnsi" w:hAnsiTheme="minorHAnsi" w:cs="Arial"/>
          <w:b/>
          <w:szCs w:val="24"/>
          <w:lang w:val="es-ES"/>
        </w:rPr>
        <w:t>EVALUACIÓN DE OFERTAS ECONÓMICAS.</w:t>
      </w: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r>
        <w:rPr>
          <w:rFonts w:asciiTheme="minorHAnsi" w:hAnsiTheme="minorHAnsi" w:cs="Arial"/>
          <w:szCs w:val="24"/>
          <w:lang w:val="es-ES"/>
        </w:rPr>
        <w:t>Teniendo en cuenta lo establecido en el pliego de condiciones de la presente invitación abierta, en su numeral  3.7,</w:t>
      </w:r>
      <w:r w:rsidRPr="00B97244">
        <w:rPr>
          <w:rFonts w:asciiTheme="minorHAnsi" w:hAnsiTheme="minorHAnsi" w:cs="Arial"/>
          <w:szCs w:val="24"/>
          <w:lang w:val="es-ES"/>
        </w:rPr>
        <w:t xml:space="preserve"> </w:t>
      </w:r>
      <w:r>
        <w:rPr>
          <w:rFonts w:asciiTheme="minorHAnsi" w:hAnsiTheme="minorHAnsi" w:cs="Arial"/>
          <w:szCs w:val="24"/>
          <w:lang w:val="es-ES"/>
        </w:rPr>
        <w:t xml:space="preserve">que reza: </w:t>
      </w:r>
      <w:r w:rsidRPr="00B97244">
        <w:rPr>
          <w:rFonts w:asciiTheme="minorHAnsi" w:hAnsiTheme="minorHAnsi" w:cs="Arial"/>
          <w:i/>
          <w:szCs w:val="24"/>
          <w:lang w:val="es-ES"/>
        </w:rPr>
        <w:t>“(…)</w:t>
      </w:r>
      <w:r>
        <w:rPr>
          <w:rFonts w:asciiTheme="minorHAnsi" w:hAnsiTheme="minorHAnsi" w:cs="Arial"/>
          <w:i/>
          <w:szCs w:val="24"/>
          <w:lang w:val="es-ES"/>
        </w:rPr>
        <w:t xml:space="preserve"> </w:t>
      </w:r>
      <w:r w:rsidRPr="00AE4288">
        <w:rPr>
          <w:rFonts w:asciiTheme="minorHAnsi" w:hAnsiTheme="minorHAnsi" w:cs="Arial"/>
          <w:b/>
          <w:i/>
          <w:szCs w:val="24"/>
          <w:lang w:val="es-ES"/>
        </w:rPr>
        <w:t xml:space="preserve">3.7 ASPECTOS SUSCEPTIBLES DE CALIFICACIÓN. </w:t>
      </w:r>
      <w:r w:rsidR="00C6688D" w:rsidRPr="00C6688D">
        <w:rPr>
          <w:rFonts w:asciiTheme="minorHAnsi" w:hAnsiTheme="minorHAnsi" w:cs="Arial"/>
          <w:i/>
          <w:sz w:val="22"/>
          <w:szCs w:val="22"/>
          <w:lang w:val="es-CO" w:eastAsia="es-CO"/>
        </w:rPr>
        <w:t>Las ofertas que obtengan como resultado CUMPLE en la verificación jurídica, técnica, económica y financiera, serán ponderadas en cuanto al valor de la OFERTA económica y se le otorgará el puntaje máximo de 1000 PUNTOS a la propuesta de menor valor.</w:t>
      </w:r>
      <w:r>
        <w:rPr>
          <w:rFonts w:asciiTheme="minorHAnsi" w:hAnsiTheme="minorHAnsi" w:cs="Arial"/>
          <w:i/>
          <w:szCs w:val="24"/>
          <w:lang w:val="es-ES"/>
        </w:rPr>
        <w:t xml:space="preserve"> </w:t>
      </w:r>
      <w:r w:rsidRPr="00B97244">
        <w:rPr>
          <w:rFonts w:asciiTheme="minorHAnsi" w:hAnsiTheme="minorHAnsi" w:cs="Arial"/>
          <w:i/>
          <w:szCs w:val="24"/>
          <w:lang w:val="es-ES"/>
        </w:rPr>
        <w:t>(…)”</w:t>
      </w:r>
      <w:r>
        <w:rPr>
          <w:rFonts w:asciiTheme="minorHAnsi" w:hAnsiTheme="minorHAnsi" w:cs="Arial"/>
          <w:i/>
          <w:szCs w:val="24"/>
          <w:lang w:val="es-ES"/>
        </w:rPr>
        <w:t xml:space="preserve"> </w:t>
      </w:r>
      <w:r>
        <w:rPr>
          <w:rFonts w:asciiTheme="minorHAnsi" w:hAnsiTheme="minorHAnsi" w:cs="Arial"/>
          <w:szCs w:val="24"/>
          <w:lang w:val="es-ES"/>
        </w:rPr>
        <w:t xml:space="preserve"> y teniendo en cuenta que se presenta solo un proponente y el mismo se encuentra habilitado</w:t>
      </w:r>
      <w:r>
        <w:rPr>
          <w:rFonts w:asciiTheme="minorHAnsi" w:hAnsiTheme="minorHAnsi" w:cs="Arial"/>
          <w:i/>
          <w:szCs w:val="24"/>
          <w:lang w:val="es-ES"/>
        </w:rPr>
        <w:t xml:space="preserve"> </w:t>
      </w:r>
      <w:r>
        <w:rPr>
          <w:rFonts w:asciiTheme="minorHAnsi" w:hAnsiTheme="minorHAnsi" w:cs="Arial"/>
          <w:szCs w:val="24"/>
          <w:lang w:val="es-ES"/>
        </w:rPr>
        <w:t xml:space="preserve">se evaluará y calificará las ofertas económicas del oferente </w:t>
      </w:r>
      <w:r w:rsidR="00C6688D" w:rsidRPr="00C6688D">
        <w:rPr>
          <w:rFonts w:asciiTheme="minorHAnsi" w:hAnsiTheme="minorHAnsi" w:cs="Arial"/>
          <w:bCs/>
          <w:lang w:val="es-ES"/>
        </w:rPr>
        <w:t>INTERCONTINENTAL SOLUTIONS GROUP S.A.S</w:t>
      </w:r>
      <w:r w:rsidR="00C6688D" w:rsidRPr="00C6688D">
        <w:rPr>
          <w:rFonts w:asciiTheme="minorHAnsi" w:hAnsiTheme="minorHAnsi" w:cs="Arial"/>
          <w:lang w:val="es-ES"/>
        </w:rPr>
        <w:t>.</w:t>
      </w:r>
      <w:r w:rsidRPr="00C6688D">
        <w:rPr>
          <w:rFonts w:asciiTheme="minorHAnsi" w:hAnsiTheme="minorHAnsi" w:cs="Arial"/>
          <w:szCs w:val="24"/>
          <w:lang w:val="es-ES"/>
        </w:rPr>
        <w:t>,</w:t>
      </w:r>
      <w:r>
        <w:rPr>
          <w:rFonts w:asciiTheme="minorHAnsi" w:hAnsiTheme="minorHAnsi" w:cs="Arial"/>
          <w:szCs w:val="24"/>
          <w:lang w:val="es-ES"/>
        </w:rPr>
        <w:t xml:space="preserve"> así:</w:t>
      </w: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bookmarkStart w:id="0" w:name="_GoBack"/>
      <w:r w:rsidRPr="009B4683">
        <w:rPr>
          <w:rFonts w:asciiTheme="minorHAnsi" w:hAnsiTheme="minorHAnsi" w:cs="Arial"/>
          <w:szCs w:val="24"/>
          <w:lang w:val="es-ES"/>
        </w:rPr>
        <w:lastRenderedPageBreak/>
        <w:t xml:space="preserve">El oferente </w:t>
      </w:r>
      <w:r w:rsidR="00C6688D" w:rsidRPr="00C6688D">
        <w:rPr>
          <w:rFonts w:asciiTheme="minorHAnsi" w:hAnsiTheme="minorHAnsi" w:cs="Arial"/>
          <w:bCs/>
          <w:lang w:val="es-ES"/>
        </w:rPr>
        <w:t>INTERCONTINENTAL SOLUTIONS GROUP S.A.S</w:t>
      </w:r>
      <w:r w:rsidR="00C6688D" w:rsidRPr="00C6688D">
        <w:rPr>
          <w:rFonts w:asciiTheme="minorHAnsi" w:hAnsiTheme="minorHAnsi" w:cs="Arial"/>
          <w:lang w:val="es-ES"/>
        </w:rPr>
        <w:t>.</w:t>
      </w:r>
      <w:r w:rsidRPr="009B4683">
        <w:rPr>
          <w:rFonts w:asciiTheme="minorHAnsi" w:hAnsiTheme="minorHAnsi" w:cs="Arial"/>
          <w:szCs w:val="24"/>
          <w:lang w:val="es-ES"/>
        </w:rPr>
        <w:t xml:space="preserve">, CUMPLE CON TODOS LOS </w:t>
      </w:r>
      <w:bookmarkEnd w:id="0"/>
      <w:r w:rsidRPr="009B4683">
        <w:rPr>
          <w:rFonts w:asciiTheme="minorHAnsi" w:hAnsiTheme="minorHAnsi" w:cs="Arial"/>
          <w:szCs w:val="24"/>
          <w:lang w:val="es-ES"/>
        </w:rPr>
        <w:t xml:space="preserve">REQUISITOS JURÍDICOS, TÉCNICOS, DE EXPERIENCIA Y FINANCIEROS HABILITANTES establecidos en la Invitación Abierta No. </w:t>
      </w:r>
      <w:r>
        <w:rPr>
          <w:rFonts w:asciiTheme="minorHAnsi" w:hAnsiTheme="minorHAnsi" w:cs="Arial"/>
          <w:szCs w:val="24"/>
          <w:lang w:val="es-ES"/>
        </w:rPr>
        <w:t>0</w:t>
      </w:r>
      <w:r w:rsidR="00C6688D">
        <w:rPr>
          <w:rFonts w:asciiTheme="minorHAnsi" w:hAnsiTheme="minorHAnsi" w:cs="Arial"/>
          <w:szCs w:val="24"/>
          <w:lang w:val="es-ES"/>
        </w:rPr>
        <w:t>21</w:t>
      </w:r>
      <w:r w:rsidRPr="009B4683">
        <w:rPr>
          <w:rFonts w:asciiTheme="minorHAnsi" w:hAnsiTheme="minorHAnsi" w:cs="Arial"/>
          <w:szCs w:val="24"/>
          <w:lang w:val="es-ES"/>
        </w:rPr>
        <w:t xml:space="preserve"> de 201</w:t>
      </w:r>
      <w:r>
        <w:rPr>
          <w:rFonts w:asciiTheme="minorHAnsi" w:hAnsiTheme="minorHAnsi" w:cs="Arial"/>
          <w:szCs w:val="24"/>
          <w:lang w:val="es-ES"/>
        </w:rPr>
        <w:t>9</w:t>
      </w:r>
      <w:r w:rsidRPr="009B4683">
        <w:rPr>
          <w:rFonts w:asciiTheme="minorHAnsi" w:hAnsiTheme="minorHAnsi" w:cs="Arial"/>
          <w:szCs w:val="24"/>
          <w:lang w:val="es-ES"/>
        </w:rPr>
        <w:t xml:space="preserve"> y presenta oferta económica por valor de </w:t>
      </w:r>
      <w:r w:rsidR="009B0F90">
        <w:rPr>
          <w:rFonts w:asciiTheme="minorHAnsi" w:hAnsiTheme="minorHAnsi" w:cs="Arial"/>
          <w:szCs w:val="24"/>
          <w:lang w:val="es-ES"/>
        </w:rPr>
        <w:t>CIENTO TREINTA Y SEIS MILLONES CUATROCIENTOS ONCE MIL CIENTO VEINTIOCHO</w:t>
      </w:r>
      <w:r>
        <w:rPr>
          <w:rFonts w:asciiTheme="minorHAnsi" w:hAnsiTheme="minorHAnsi" w:cs="Arial"/>
          <w:szCs w:val="24"/>
          <w:lang w:val="es-ES"/>
        </w:rPr>
        <w:t xml:space="preserve"> </w:t>
      </w:r>
      <w:r w:rsidRPr="000B6FB5">
        <w:rPr>
          <w:rFonts w:asciiTheme="minorHAnsi" w:hAnsiTheme="minorHAnsi" w:cs="Arial"/>
          <w:szCs w:val="24"/>
          <w:lang w:val="es-ES"/>
        </w:rPr>
        <w:t>PESOS M/CTE ($</w:t>
      </w:r>
      <w:r w:rsidR="009B0F90">
        <w:rPr>
          <w:rFonts w:asciiTheme="minorHAnsi" w:hAnsiTheme="minorHAnsi" w:cs="Arial"/>
          <w:szCs w:val="24"/>
          <w:lang w:val="es-ES"/>
        </w:rPr>
        <w:t>136.411.128</w:t>
      </w:r>
      <w:r w:rsidRPr="000B6FB5">
        <w:rPr>
          <w:rFonts w:asciiTheme="minorHAnsi" w:hAnsiTheme="minorHAnsi" w:cs="Arial"/>
          <w:szCs w:val="24"/>
          <w:lang w:val="es-ES"/>
        </w:rPr>
        <w:t>)</w:t>
      </w:r>
      <w:r w:rsidRPr="009B4683">
        <w:rPr>
          <w:rFonts w:asciiTheme="minorHAnsi" w:hAnsiTheme="minorHAnsi" w:cs="Arial"/>
          <w:szCs w:val="24"/>
          <w:lang w:val="es-ES"/>
        </w:rPr>
        <w:t>.</w:t>
      </w: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r>
        <w:rPr>
          <w:rFonts w:asciiTheme="minorHAnsi" w:hAnsiTheme="minorHAnsi" w:cs="Arial"/>
          <w:szCs w:val="24"/>
          <w:lang w:val="es-ES"/>
        </w:rPr>
        <w:t>De acuerdo con lo anterior, la lista de elegibles para la respectiva adjudicación se establece de la siguiente forma:</w:t>
      </w:r>
    </w:p>
    <w:p w:rsidR="00FF6E16"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Cs w:val="24"/>
          <w:lang w:val="es-ES"/>
        </w:rPr>
      </w:pPr>
    </w:p>
    <w:p w:rsidR="00FF6E16" w:rsidRPr="009B0F90" w:rsidRDefault="009B0F90" w:rsidP="00FF6E16">
      <w:pPr>
        <w:pStyle w:val="Textopredeterminado"/>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rPr>
      </w:pPr>
      <w:r w:rsidRPr="009B0F90">
        <w:rPr>
          <w:rFonts w:asciiTheme="minorHAnsi" w:hAnsiTheme="minorHAnsi" w:cs="Arial"/>
          <w:bCs/>
        </w:rPr>
        <w:t>INTERCONTINENTAL SOLUTIONS GROUP S.A.S</w:t>
      </w:r>
      <w:r w:rsidR="00FF6E16" w:rsidRPr="009B0F90">
        <w:rPr>
          <w:rFonts w:asciiTheme="minorHAnsi" w:hAnsiTheme="minorHAnsi" w:cs="Arial"/>
          <w:szCs w:val="24"/>
        </w:rPr>
        <w:t>.</w:t>
      </w:r>
    </w:p>
    <w:p w:rsidR="00FF6E16" w:rsidRPr="009B0F90" w:rsidRDefault="00FF6E16" w:rsidP="00FF6E16">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rPr>
      </w:pPr>
    </w:p>
    <w:p w:rsidR="00FF6E16" w:rsidRPr="007F7C9E" w:rsidRDefault="00FF6E16" w:rsidP="00FF6E16">
      <w:pPr>
        <w:jc w:val="both"/>
        <w:rPr>
          <w:rFonts w:asciiTheme="minorHAnsi" w:hAnsiTheme="minorHAnsi" w:cs="Arial"/>
        </w:rPr>
      </w:pPr>
      <w:r w:rsidRPr="007F7C9E">
        <w:rPr>
          <w:rFonts w:asciiTheme="minorHAnsi" w:hAnsiTheme="minorHAnsi" w:cs="Arial"/>
        </w:rPr>
        <w:t xml:space="preserve">Para constancia se firma en Popayán, a los </w:t>
      </w:r>
      <w:r w:rsidR="009B0F90">
        <w:rPr>
          <w:rFonts w:asciiTheme="minorHAnsi" w:hAnsiTheme="minorHAnsi" w:cs="Arial"/>
        </w:rPr>
        <w:t>23</w:t>
      </w:r>
      <w:r w:rsidRPr="007F7C9E">
        <w:rPr>
          <w:rFonts w:asciiTheme="minorHAnsi" w:hAnsiTheme="minorHAnsi" w:cs="Arial"/>
        </w:rPr>
        <w:t xml:space="preserve"> días del mes de </w:t>
      </w:r>
      <w:r>
        <w:rPr>
          <w:rFonts w:asciiTheme="minorHAnsi" w:hAnsiTheme="minorHAnsi" w:cs="Arial"/>
        </w:rPr>
        <w:t>Octubre</w:t>
      </w:r>
      <w:r w:rsidRPr="007F7C9E">
        <w:rPr>
          <w:rFonts w:asciiTheme="minorHAnsi" w:hAnsiTheme="minorHAnsi" w:cs="Arial"/>
        </w:rPr>
        <w:t xml:space="preserve"> de 201</w:t>
      </w:r>
      <w:r>
        <w:rPr>
          <w:rFonts w:asciiTheme="minorHAnsi" w:hAnsiTheme="minorHAnsi" w:cs="Arial"/>
        </w:rPr>
        <w:t>9</w:t>
      </w:r>
      <w:r w:rsidRPr="007F7C9E">
        <w:rPr>
          <w:rFonts w:asciiTheme="minorHAnsi" w:hAnsiTheme="minorHAnsi" w:cs="Arial"/>
        </w:rPr>
        <w:t>.</w:t>
      </w:r>
    </w:p>
    <w:p w:rsidR="00FF6E16" w:rsidRPr="007F7C9E" w:rsidRDefault="00FF6E16" w:rsidP="00FF6E16">
      <w:pPr>
        <w:jc w:val="both"/>
        <w:rPr>
          <w:rFonts w:asciiTheme="minorHAnsi" w:hAnsiTheme="minorHAnsi" w:cs="Arial"/>
        </w:rPr>
      </w:pPr>
    </w:p>
    <w:p w:rsidR="00FF6E16" w:rsidRPr="007F7C9E" w:rsidRDefault="00FF6E16" w:rsidP="00FF6E16">
      <w:pPr>
        <w:jc w:val="both"/>
        <w:rPr>
          <w:rFonts w:asciiTheme="minorHAnsi" w:hAnsiTheme="minorHAnsi" w:cs="Arial"/>
        </w:rPr>
      </w:pPr>
      <w:r w:rsidRPr="007F7C9E">
        <w:rPr>
          <w:rFonts w:asciiTheme="minorHAnsi" w:hAnsiTheme="minorHAnsi" w:cs="Arial"/>
        </w:rPr>
        <w:t>Atentamente,</w:t>
      </w:r>
    </w:p>
    <w:p w:rsidR="00FF6E16" w:rsidRDefault="00FF6E16" w:rsidP="00FF6E16">
      <w:pPr>
        <w:jc w:val="both"/>
        <w:rPr>
          <w:rFonts w:asciiTheme="minorHAnsi" w:hAnsiTheme="minorHAnsi" w:cs="Arial"/>
        </w:rPr>
      </w:pPr>
    </w:p>
    <w:p w:rsidR="00FF6E16" w:rsidRDefault="00FF6E16" w:rsidP="00FF6E16">
      <w:pPr>
        <w:jc w:val="both"/>
        <w:rPr>
          <w:rFonts w:asciiTheme="minorHAnsi" w:hAnsiTheme="minorHAnsi" w:cs="Arial"/>
        </w:rPr>
      </w:pPr>
    </w:p>
    <w:p w:rsidR="00FF6E16" w:rsidRPr="007F7C9E" w:rsidRDefault="00FF6E16" w:rsidP="00FF6E16">
      <w:pPr>
        <w:jc w:val="both"/>
        <w:rPr>
          <w:rFonts w:asciiTheme="minorHAnsi" w:hAnsiTheme="minorHAnsi" w:cs="Arial"/>
        </w:rPr>
      </w:pPr>
      <w:r>
        <w:rPr>
          <w:rFonts w:asciiTheme="minorHAnsi" w:hAnsiTheme="minorHAnsi" w:cs="Arial"/>
        </w:rPr>
        <w:t>ORIGINAL FIRMADO</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ORIGINAL FIRMADO</w:t>
      </w:r>
    </w:p>
    <w:p w:rsidR="00FF6E16" w:rsidRPr="007F7C9E" w:rsidRDefault="00FF6E16" w:rsidP="00FF6E16">
      <w:pPr>
        <w:jc w:val="both"/>
        <w:rPr>
          <w:rFonts w:asciiTheme="minorHAnsi" w:hAnsiTheme="minorHAnsi" w:cs="Arial"/>
          <w:b/>
        </w:rPr>
      </w:pPr>
      <w:r w:rsidRPr="007F7C9E">
        <w:rPr>
          <w:rFonts w:asciiTheme="minorHAnsi" w:hAnsiTheme="minorHAnsi" w:cs="Arial"/>
          <w:b/>
        </w:rPr>
        <w:t>A</w:t>
      </w:r>
      <w:r>
        <w:rPr>
          <w:rFonts w:asciiTheme="minorHAnsi" w:hAnsiTheme="minorHAnsi" w:cs="Arial"/>
          <w:b/>
        </w:rPr>
        <w:t xml:space="preserve">NGÉLICA MONTILLA </w:t>
      </w:r>
      <w:proofErr w:type="spellStart"/>
      <w:r>
        <w:rPr>
          <w:rFonts w:asciiTheme="minorHAnsi" w:hAnsiTheme="minorHAnsi" w:cs="Arial"/>
          <w:b/>
        </w:rPr>
        <w:t>MONTILLA</w:t>
      </w:r>
      <w:proofErr w:type="spellEnd"/>
      <w:r>
        <w:rPr>
          <w:rFonts w:asciiTheme="minorHAnsi" w:hAnsiTheme="minorHAnsi" w:cs="Arial"/>
          <w:b/>
        </w:rPr>
        <w:tab/>
      </w:r>
      <w:r>
        <w:rPr>
          <w:rFonts w:asciiTheme="minorHAnsi" w:hAnsiTheme="minorHAnsi" w:cs="Arial"/>
          <w:b/>
        </w:rPr>
        <w:tab/>
        <w:t>DIANA MARÍA CAMPO GRANADOS</w:t>
      </w:r>
      <w:r w:rsidRPr="007F7C9E">
        <w:rPr>
          <w:rFonts w:asciiTheme="minorHAnsi" w:hAnsiTheme="minorHAnsi" w:cs="Arial"/>
          <w:b/>
        </w:rPr>
        <w:t xml:space="preserve"> </w:t>
      </w:r>
    </w:p>
    <w:p w:rsidR="00FF6E16" w:rsidRDefault="00FF6E16" w:rsidP="00FF6E16">
      <w:pPr>
        <w:jc w:val="both"/>
        <w:rPr>
          <w:rFonts w:asciiTheme="minorHAnsi" w:hAnsiTheme="minorHAnsi" w:cs="Arial"/>
        </w:rPr>
      </w:pPr>
      <w:r>
        <w:rPr>
          <w:rFonts w:asciiTheme="minorHAnsi" w:hAnsiTheme="minorHAnsi" w:cs="Arial"/>
        </w:rPr>
        <w:t>Jefe División Jurídica</w:t>
      </w:r>
      <w:r w:rsidRPr="007F7C9E">
        <w:rPr>
          <w:rFonts w:asciiTheme="minorHAnsi" w:hAnsiTheme="minorHAnsi" w:cs="Arial"/>
        </w:rPr>
        <w:t xml:space="preserve">                                         Jefe </w:t>
      </w:r>
      <w:r>
        <w:rPr>
          <w:rFonts w:asciiTheme="minorHAnsi" w:hAnsiTheme="minorHAnsi" w:cs="Arial"/>
        </w:rPr>
        <w:t>Sección de Contabilidad y Presupuesto (e)</w:t>
      </w:r>
    </w:p>
    <w:p w:rsidR="00FF6E16" w:rsidRDefault="00FF6E16" w:rsidP="00FF6E16">
      <w:pPr>
        <w:jc w:val="both"/>
        <w:rPr>
          <w:rFonts w:asciiTheme="minorHAnsi" w:hAnsiTheme="minorHAnsi" w:cs="Arial"/>
        </w:rPr>
      </w:pPr>
      <w:r>
        <w:rPr>
          <w:rFonts w:asciiTheme="minorHAnsi" w:hAnsiTheme="minorHAnsi" w:cs="Arial"/>
        </w:rPr>
        <w:t>Industria Licorera del Cauca</w:t>
      </w:r>
      <w:r>
        <w:rPr>
          <w:rFonts w:asciiTheme="minorHAnsi" w:hAnsiTheme="minorHAnsi" w:cs="Arial"/>
        </w:rPr>
        <w:tab/>
      </w:r>
      <w:r>
        <w:rPr>
          <w:rFonts w:asciiTheme="minorHAnsi" w:hAnsiTheme="minorHAnsi" w:cs="Arial"/>
        </w:rPr>
        <w:tab/>
      </w:r>
      <w:r>
        <w:rPr>
          <w:rFonts w:asciiTheme="minorHAnsi" w:hAnsiTheme="minorHAnsi" w:cs="Arial"/>
        </w:rPr>
        <w:tab/>
        <w:t>Industria Licorera del Cauca</w:t>
      </w:r>
    </w:p>
    <w:p w:rsidR="00FF6E16" w:rsidRDefault="00FF6E16" w:rsidP="00FF6E16">
      <w:pPr>
        <w:jc w:val="both"/>
        <w:rPr>
          <w:rFonts w:asciiTheme="minorHAnsi" w:hAnsiTheme="minorHAnsi" w:cs="Arial"/>
        </w:rPr>
      </w:pPr>
    </w:p>
    <w:p w:rsidR="00FF6E16" w:rsidRDefault="00FF6E16" w:rsidP="00FF6E16">
      <w:pPr>
        <w:jc w:val="both"/>
        <w:rPr>
          <w:rFonts w:asciiTheme="minorHAnsi" w:hAnsiTheme="minorHAnsi" w:cs="Arial"/>
        </w:rPr>
      </w:pPr>
    </w:p>
    <w:p w:rsidR="00FF6E16" w:rsidRDefault="00FF6E16" w:rsidP="00FF6E16">
      <w:pPr>
        <w:jc w:val="both"/>
        <w:rPr>
          <w:rFonts w:asciiTheme="minorHAnsi" w:hAnsiTheme="minorHAnsi" w:cs="Arial"/>
          <w:b/>
        </w:rPr>
      </w:pPr>
      <w:r>
        <w:rPr>
          <w:rFonts w:asciiTheme="minorHAnsi" w:hAnsiTheme="minorHAnsi" w:cs="Arial"/>
        </w:rPr>
        <w:t>ORIGINAL FIRMADO</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FF6E16" w:rsidRPr="00DD2FB9" w:rsidRDefault="009B0F90" w:rsidP="00FF6E16">
      <w:pPr>
        <w:jc w:val="both"/>
        <w:rPr>
          <w:rFonts w:asciiTheme="minorHAnsi" w:hAnsiTheme="minorHAnsi" w:cs="Arial"/>
          <w:b/>
        </w:rPr>
      </w:pPr>
      <w:r>
        <w:rPr>
          <w:rFonts w:asciiTheme="minorHAnsi" w:hAnsiTheme="minorHAnsi" w:cs="Arial"/>
          <w:b/>
        </w:rPr>
        <w:t>JAIME HUMBERTO MENDOZA CHACÓN</w:t>
      </w:r>
    </w:p>
    <w:p w:rsidR="00FF6E16" w:rsidRDefault="00FF6E16" w:rsidP="00FF6E16">
      <w:pPr>
        <w:jc w:val="both"/>
        <w:rPr>
          <w:rFonts w:asciiTheme="minorHAnsi" w:hAnsiTheme="minorHAnsi" w:cs="Arial"/>
        </w:rPr>
      </w:pPr>
      <w:r>
        <w:rPr>
          <w:rFonts w:asciiTheme="minorHAnsi" w:hAnsiTheme="minorHAnsi" w:cs="Arial"/>
        </w:rPr>
        <w:t xml:space="preserve">Jefe División </w:t>
      </w:r>
      <w:r w:rsidR="009B0F90">
        <w:rPr>
          <w:rFonts w:asciiTheme="minorHAnsi" w:hAnsiTheme="minorHAnsi" w:cs="Arial"/>
        </w:rPr>
        <w:t>Producción</w:t>
      </w:r>
    </w:p>
    <w:p w:rsidR="00FF6E16" w:rsidRPr="007F7C9E" w:rsidRDefault="00FF6E16" w:rsidP="00FF6E16">
      <w:pPr>
        <w:jc w:val="both"/>
        <w:rPr>
          <w:rFonts w:asciiTheme="minorHAnsi" w:eastAsia="Calibri" w:hAnsiTheme="minorHAnsi"/>
        </w:rPr>
      </w:pPr>
      <w:r>
        <w:rPr>
          <w:rFonts w:asciiTheme="minorHAnsi" w:hAnsiTheme="minorHAnsi" w:cs="Arial"/>
        </w:rPr>
        <w:t>Industria Licorera del Cauca</w:t>
      </w:r>
    </w:p>
    <w:p w:rsidR="00CA1FE8" w:rsidRDefault="00CA1FE8"/>
    <w:sectPr w:rsidR="00CA1FE8" w:rsidSect="006B63F7">
      <w:headerReference w:type="default" r:id="rId5"/>
      <w:footerReference w:type="default" r:id="rId6"/>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27" w:rsidRDefault="009B0F90">
    <w:pPr>
      <w:pStyle w:val="Piedepgina"/>
    </w:pPr>
    <w:r>
      <w:rPr>
        <w:noProof/>
      </w:rPr>
      <w:drawing>
        <wp:anchor distT="0" distB="0" distL="114300" distR="114300" simplePos="0" relativeHeight="251659264" behindDoc="0" locked="0" layoutInCell="1" allowOverlap="1" wp14:anchorId="647B67D0" wp14:editId="6D4A7891">
          <wp:simplePos x="0" y="0"/>
          <wp:positionH relativeFrom="page">
            <wp:posOffset>13335</wp:posOffset>
          </wp:positionH>
          <wp:positionV relativeFrom="paragraph">
            <wp:posOffset>0</wp:posOffset>
          </wp:positionV>
          <wp:extent cx="7886700" cy="699770"/>
          <wp:effectExtent l="0" t="0" r="0" b="5080"/>
          <wp:wrapNone/>
          <wp:docPr id="5" name="Imagen 10" descr="/Users/MayaILC/Desktop/LOGOS POR SEPARADO/inferior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Users/MayaILC/Desktop/LOGOS POR SEPARADO/inferior inf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6700" cy="69977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27" w:rsidRDefault="009B0F90" w:rsidP="003B3BB3">
    <w:pPr>
      <w:pStyle w:val="Encabezado"/>
      <w:jc w:val="center"/>
      <w:rPr>
        <w:rFonts w:ascii="Verdana" w:hAnsi="Verdana"/>
        <w:b/>
      </w:rPr>
    </w:pPr>
    <w:r>
      <w:rPr>
        <w:noProof/>
      </w:rPr>
      <w:drawing>
        <wp:anchor distT="0" distB="0" distL="114300" distR="114300" simplePos="0" relativeHeight="251662336" behindDoc="0" locked="0" layoutInCell="1" allowOverlap="1" wp14:anchorId="4AC0A650" wp14:editId="5BB91BAF">
          <wp:simplePos x="0" y="0"/>
          <wp:positionH relativeFrom="column">
            <wp:posOffset>-375285</wp:posOffset>
          </wp:positionH>
          <wp:positionV relativeFrom="paragraph">
            <wp:posOffset>-212090</wp:posOffset>
          </wp:positionV>
          <wp:extent cx="1133475" cy="958354"/>
          <wp:effectExtent l="0" t="0" r="0" b="0"/>
          <wp:wrapThrough wrapText="bothSides">
            <wp:wrapPolygon edited="0">
              <wp:start x="7987" y="1288"/>
              <wp:lineTo x="6171" y="3006"/>
              <wp:lineTo x="2904" y="7730"/>
              <wp:lineTo x="0" y="9877"/>
              <wp:lineTo x="0" y="14171"/>
              <wp:lineTo x="1815" y="15889"/>
              <wp:lineTo x="7987" y="19753"/>
              <wp:lineTo x="8713" y="20612"/>
              <wp:lineTo x="12706" y="20612"/>
              <wp:lineTo x="13432" y="19753"/>
              <wp:lineTo x="17788" y="16318"/>
              <wp:lineTo x="17788" y="15889"/>
              <wp:lineTo x="21055" y="12883"/>
              <wp:lineTo x="21055" y="8588"/>
              <wp:lineTo x="13432" y="1288"/>
              <wp:lineTo x="7987" y="1288"/>
            </wp:wrapPolygon>
          </wp:wrapThrough>
          <wp:docPr id="2" name="Imagen 2" descr="C:\Users\DISEÑO\AppData\Local\Microsoft\Windows\INetCache\Content.Word\logo CAUCA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SEÑO\AppData\Local\Microsoft\Windows\INetCache\Content.Word\logo CAUCAN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58354"/>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6767F37F" wp14:editId="19F530B2">
          <wp:simplePos x="0" y="0"/>
          <wp:positionH relativeFrom="column">
            <wp:posOffset>4214495</wp:posOffset>
          </wp:positionH>
          <wp:positionV relativeFrom="paragraph">
            <wp:posOffset>-262890</wp:posOffset>
          </wp:positionV>
          <wp:extent cx="2322195" cy="1296035"/>
          <wp:effectExtent l="0" t="0" r="0" b="0"/>
          <wp:wrapThrough wrapText="bothSides">
            <wp:wrapPolygon edited="0">
              <wp:start x="9214" y="1905"/>
              <wp:lineTo x="8328" y="4127"/>
              <wp:lineTo x="7619" y="6350"/>
              <wp:lineTo x="7442" y="14287"/>
              <wp:lineTo x="9214" y="16192"/>
              <wp:lineTo x="10986" y="16827"/>
              <wp:lineTo x="12049" y="16827"/>
              <wp:lineTo x="12581" y="16192"/>
              <wp:lineTo x="13290" y="13970"/>
              <wp:lineTo x="13290" y="8890"/>
              <wp:lineTo x="12404" y="7620"/>
              <wp:lineTo x="9568" y="7620"/>
              <wp:lineTo x="12049" y="6032"/>
              <wp:lineTo x="12404" y="3810"/>
              <wp:lineTo x="11518" y="1905"/>
              <wp:lineTo x="9214" y="1905"/>
            </wp:wrapPolygon>
          </wp:wrapThrough>
          <wp:docPr id="4" name="Imagen 4" descr="cauca_territorio_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ca_territorio_pa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2195" cy="12960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rPr>
      <w:drawing>
        <wp:anchor distT="0" distB="0" distL="114300" distR="114300" simplePos="0" relativeHeight="251660288" behindDoc="0" locked="0" layoutInCell="1" allowOverlap="1" wp14:anchorId="6E59E32B" wp14:editId="096CE5E8">
          <wp:simplePos x="0" y="0"/>
          <wp:positionH relativeFrom="margin">
            <wp:posOffset>4414520</wp:posOffset>
          </wp:positionH>
          <wp:positionV relativeFrom="paragraph">
            <wp:posOffset>-69850</wp:posOffset>
          </wp:positionV>
          <wp:extent cx="457835" cy="723900"/>
          <wp:effectExtent l="0" t="0" r="0" b="0"/>
          <wp:wrapThrough wrapText="bothSides">
            <wp:wrapPolygon edited="0">
              <wp:start x="0" y="0"/>
              <wp:lineTo x="0" y="21032"/>
              <wp:lineTo x="20671" y="21032"/>
              <wp:lineTo x="20671" y="0"/>
              <wp:lineTo x="0" y="0"/>
            </wp:wrapPolygon>
          </wp:wrapThrough>
          <wp:docPr id="1" name="Imagen 1" descr="C:\Users\DISEÑO\AppData\Local\Microsoft\Windows\INetCache\Content.Word\logo_icont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SEÑO\AppData\Local\Microsoft\Windows\INetCache\Content.Word\logo_icontec.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83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rPr>
      <w:drawing>
        <wp:anchor distT="0" distB="0" distL="114300" distR="114300" simplePos="0" relativeHeight="251661312" behindDoc="0" locked="0" layoutInCell="1" allowOverlap="1" wp14:anchorId="31BC9D5E" wp14:editId="2BEDFFCF">
          <wp:simplePos x="0" y="0"/>
          <wp:positionH relativeFrom="margin">
            <wp:posOffset>3966845</wp:posOffset>
          </wp:positionH>
          <wp:positionV relativeFrom="paragraph">
            <wp:posOffset>-69850</wp:posOffset>
          </wp:positionV>
          <wp:extent cx="440690" cy="723900"/>
          <wp:effectExtent l="0" t="0" r="0" b="0"/>
          <wp:wrapThrough wrapText="bothSides">
            <wp:wrapPolygon edited="0">
              <wp:start x="0" y="0"/>
              <wp:lineTo x="0" y="21032"/>
              <wp:lineTo x="20542" y="21032"/>
              <wp:lineTo x="20542" y="0"/>
              <wp:lineTo x="0" y="0"/>
            </wp:wrapPolygon>
          </wp:wrapThrough>
          <wp:docPr id="6" name="Imagen 6" descr="C:\Users\DISEÑO\AppData\Local\Microsoft\Windows\INetCache\Content.Word\logo_iso_90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SEÑO\AppData\Local\Microsoft\Windows\INetCache\Content.Word\logo_iso_9001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69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939">
      <w:rPr>
        <w:rFonts w:ascii="Verdana" w:hAnsi="Verdana"/>
      </w:rPr>
      <w:t>INDUSTRIA</w:t>
    </w:r>
  </w:p>
  <w:p w:rsidR="006A1327" w:rsidRDefault="009B0F90" w:rsidP="003B3BB3">
    <w:pPr>
      <w:pStyle w:val="Encabezado"/>
      <w:jc w:val="center"/>
      <w:rPr>
        <w:rFonts w:ascii="Verdana" w:hAnsi="Verdana"/>
        <w:b/>
      </w:rPr>
    </w:pPr>
    <w:r w:rsidRPr="00C53CB5">
      <w:rPr>
        <w:rFonts w:ascii="Verdana" w:hAnsi="Verdana"/>
        <w:b/>
      </w:rPr>
      <w:t>LICORERA DEL CAUCA</w:t>
    </w:r>
  </w:p>
  <w:p w:rsidR="006A1327" w:rsidRDefault="009B0F90" w:rsidP="003B3BB3">
    <w:pPr>
      <w:pStyle w:val="Encabezado"/>
      <w:tabs>
        <w:tab w:val="left" w:pos="1875"/>
      </w:tabs>
      <w:ind w:left="567"/>
      <w:jc w:val="center"/>
      <w:rPr>
        <w:rFonts w:ascii="Verdana" w:hAnsi="Verdana"/>
      </w:rPr>
    </w:pPr>
    <w:r>
      <w:rPr>
        <w:rFonts w:ascii="Verdana" w:hAnsi="Verdana"/>
      </w:rPr>
      <w:t>NIT: 891500719-5</w:t>
    </w:r>
  </w:p>
  <w:p w:rsidR="006A1327" w:rsidRDefault="009B0F90">
    <w:pPr>
      <w:pStyle w:val="Encabezado"/>
    </w:pPr>
  </w:p>
  <w:p w:rsidR="006A1327" w:rsidRDefault="009B0F90">
    <w:pPr>
      <w:pStyle w:val="Encabezado"/>
    </w:pPr>
  </w:p>
  <w:p w:rsidR="006A1327" w:rsidRDefault="009B0F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47C19"/>
    <w:multiLevelType w:val="hybridMultilevel"/>
    <w:tmpl w:val="198A3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16"/>
    <w:rsid w:val="00386C30"/>
    <w:rsid w:val="00546DC8"/>
    <w:rsid w:val="009B0F90"/>
    <w:rsid w:val="00C6688D"/>
    <w:rsid w:val="00CA1FE8"/>
    <w:rsid w:val="00FF6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DE5A4-1F30-4F7D-894B-B2661530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16"/>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6E16"/>
    <w:pPr>
      <w:tabs>
        <w:tab w:val="center" w:pos="4252"/>
        <w:tab w:val="right" w:pos="8504"/>
      </w:tabs>
    </w:pPr>
  </w:style>
  <w:style w:type="character" w:customStyle="1" w:styleId="EncabezadoCar">
    <w:name w:val="Encabezado Car"/>
    <w:basedOn w:val="Fuentedeprrafopredeter"/>
    <w:link w:val="Encabezado"/>
    <w:rsid w:val="00FF6E16"/>
    <w:rPr>
      <w:rFonts w:ascii="Arial" w:eastAsia="Times New Roman" w:hAnsi="Arial" w:cs="Times New Roman"/>
      <w:sz w:val="24"/>
      <w:szCs w:val="24"/>
      <w:lang w:eastAsia="es-ES"/>
    </w:rPr>
  </w:style>
  <w:style w:type="table" w:styleId="Tablaconcuadrcula">
    <w:name w:val="Table Grid"/>
    <w:basedOn w:val="Tablanormal"/>
    <w:uiPriority w:val="39"/>
    <w:rsid w:val="00FF6E1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6E16"/>
    <w:pPr>
      <w:tabs>
        <w:tab w:val="center" w:pos="4252"/>
        <w:tab w:val="right" w:pos="8504"/>
      </w:tabs>
    </w:pPr>
  </w:style>
  <w:style w:type="character" w:customStyle="1" w:styleId="PiedepginaCar">
    <w:name w:val="Pie de página Car"/>
    <w:basedOn w:val="Fuentedeprrafopredeter"/>
    <w:link w:val="Piedepgina"/>
    <w:uiPriority w:val="99"/>
    <w:rsid w:val="00FF6E16"/>
    <w:rPr>
      <w:rFonts w:ascii="Arial" w:eastAsia="Times New Roman" w:hAnsi="Arial" w:cs="Times New Roman"/>
      <w:sz w:val="24"/>
      <w:szCs w:val="24"/>
      <w:lang w:eastAsia="es-ES"/>
    </w:rPr>
  </w:style>
  <w:style w:type="paragraph" w:styleId="Sinespaciado">
    <w:name w:val="No Spacing"/>
    <w:uiPriority w:val="1"/>
    <w:qFormat/>
    <w:rsid w:val="00FF6E16"/>
    <w:pPr>
      <w:spacing w:after="0" w:line="240" w:lineRule="auto"/>
    </w:pPr>
  </w:style>
  <w:style w:type="paragraph" w:customStyle="1" w:styleId="Textopredeterminado">
    <w:name w:val="Texto predeterminado"/>
    <w:basedOn w:val="Normal"/>
    <w:rsid w:val="00FF6E16"/>
    <w:pPr>
      <w:overflowPunct w:val="0"/>
      <w:autoSpaceDE w:val="0"/>
      <w:autoSpaceDN w:val="0"/>
      <w:adjustRightInd w:val="0"/>
      <w:textAlignment w:val="baseline"/>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file:///\\localhost\Users\MayaILC\Desktop\LOGOS%20POR%20SEPARADO\inferior%20info.png"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 Juridica</dc:creator>
  <cp:keywords/>
  <dc:description/>
  <cp:lastModifiedBy>Jefe Juridica</cp:lastModifiedBy>
  <cp:revision>1</cp:revision>
  <dcterms:created xsi:type="dcterms:W3CDTF">2019-10-23T14:50:00Z</dcterms:created>
  <dcterms:modified xsi:type="dcterms:W3CDTF">2019-10-23T15:58:00Z</dcterms:modified>
</cp:coreProperties>
</file>